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836BC2" w14:textId="77777777" w:rsidR="00213FF2" w:rsidRPr="00744746" w:rsidRDefault="00213FF2" w:rsidP="00213FF2">
      <w:pPr>
        <w:numPr>
          <w:ilvl w:val="0"/>
          <w:numId w:val="16"/>
        </w:numPr>
        <w:spacing w:after="120" w:line="360" w:lineRule="auto"/>
        <w:ind w:hanging="720"/>
        <w:jc w:val="both"/>
        <w:rPr>
          <w:rFonts w:ascii="Arial" w:hAnsi="Arial" w:cs="Arial"/>
          <w:b/>
          <w:bCs/>
          <w:spacing w:val="40"/>
          <w:sz w:val="20"/>
          <w:szCs w:val="20"/>
        </w:rPr>
      </w:pPr>
      <w:bookmarkStart w:id="0" w:name="_GoBack"/>
      <w:bookmarkEnd w:id="0"/>
      <w:r w:rsidRPr="00744746">
        <w:rPr>
          <w:rFonts w:ascii="Arial" w:hAnsi="Arial" w:cs="Arial"/>
          <w:b/>
          <w:bCs/>
          <w:spacing w:val="40"/>
          <w:sz w:val="20"/>
          <w:szCs w:val="20"/>
        </w:rPr>
        <w:t>IDENTIFIKAČNÍ ÚDAJE</w:t>
      </w:r>
    </w:p>
    <w:p w14:paraId="30C9D3DC" w14:textId="77777777" w:rsidR="00213FF2" w:rsidRPr="00744746" w:rsidRDefault="00213FF2" w:rsidP="00213FF2">
      <w:pPr>
        <w:autoSpaceDE w:val="0"/>
        <w:autoSpaceDN w:val="0"/>
        <w:adjustRightInd w:val="0"/>
        <w:rPr>
          <w:rFonts w:ascii="Arial" w:hAnsi="Arial" w:cs="Arial"/>
          <w:b/>
          <w:spacing w:val="40"/>
          <w:sz w:val="20"/>
          <w:szCs w:val="20"/>
        </w:rPr>
      </w:pPr>
    </w:p>
    <w:p w14:paraId="49D1655B" w14:textId="77777777" w:rsidR="00213FF2" w:rsidRPr="00744746" w:rsidRDefault="00213FF2" w:rsidP="00213FF2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</w:p>
    <w:p w14:paraId="1E47DBD2" w14:textId="6CE19465" w:rsidR="00A968C8" w:rsidRDefault="00420C1A" w:rsidP="00A968C8">
      <w:pPr>
        <w:autoSpaceDE w:val="0"/>
        <w:autoSpaceDN w:val="0"/>
        <w:adjustRightInd w:val="0"/>
        <w:ind w:left="2832" w:hanging="2832"/>
        <w:outlineLvl w:val="0"/>
        <w:rPr>
          <w:rFonts w:ascii="Arial" w:hAnsi="Arial" w:cs="Arial"/>
          <w:b/>
          <w:bCs/>
          <w:sz w:val="20"/>
          <w:szCs w:val="20"/>
        </w:rPr>
      </w:pPr>
      <w:r w:rsidRPr="00744746">
        <w:rPr>
          <w:rFonts w:ascii="Arial" w:hAnsi="Arial" w:cs="Arial"/>
          <w:b/>
          <w:bCs/>
          <w:sz w:val="20"/>
          <w:szCs w:val="20"/>
        </w:rPr>
        <w:t>Akce</w:t>
      </w:r>
      <w:r w:rsidR="009A0A79" w:rsidRPr="00744746">
        <w:rPr>
          <w:rFonts w:ascii="Arial" w:hAnsi="Arial" w:cs="Arial"/>
          <w:b/>
          <w:bCs/>
          <w:sz w:val="20"/>
          <w:szCs w:val="20"/>
        </w:rPr>
        <w:t xml:space="preserve">: </w:t>
      </w:r>
      <w:r w:rsidR="009A0A79" w:rsidRPr="00744746">
        <w:rPr>
          <w:rFonts w:ascii="Arial" w:hAnsi="Arial" w:cs="Arial"/>
          <w:b/>
          <w:bCs/>
          <w:sz w:val="20"/>
          <w:szCs w:val="20"/>
        </w:rPr>
        <w:tab/>
      </w:r>
      <w:r w:rsidR="00A41A51" w:rsidRPr="00A41A51">
        <w:rPr>
          <w:rFonts w:ascii="Arial" w:hAnsi="Arial" w:cs="Arial"/>
          <w:b/>
          <w:bCs/>
          <w:sz w:val="20"/>
          <w:szCs w:val="20"/>
        </w:rPr>
        <w:t>VODNÍ NÁDRŽ RAKOUSKÝ PARK, MILOVICE</w:t>
      </w:r>
    </w:p>
    <w:p w14:paraId="10C13FD0" w14:textId="5217C57E" w:rsidR="00A41A51" w:rsidRPr="00744746" w:rsidRDefault="00A41A51" w:rsidP="00A41A51">
      <w:pPr>
        <w:autoSpaceDE w:val="0"/>
        <w:autoSpaceDN w:val="0"/>
        <w:adjustRightInd w:val="0"/>
        <w:ind w:left="2832"/>
        <w:outlineLvl w:val="0"/>
        <w:rPr>
          <w:rFonts w:ascii="Arial" w:hAnsi="Arial" w:cs="Arial"/>
          <w:b/>
          <w:bCs/>
          <w:sz w:val="20"/>
          <w:szCs w:val="20"/>
        </w:rPr>
      </w:pPr>
      <w:r w:rsidRPr="00A41A51">
        <w:rPr>
          <w:rFonts w:ascii="Arial" w:hAnsi="Arial" w:cs="Arial"/>
          <w:b/>
          <w:bCs/>
          <w:sz w:val="20"/>
          <w:szCs w:val="20"/>
        </w:rPr>
        <w:t>ul. Rakouská, pozemek parc.č. 1774/390, k.ú. Milovice nad Labem</w:t>
      </w:r>
    </w:p>
    <w:p w14:paraId="16958E00" w14:textId="2506CBB2" w:rsidR="00C95B1A" w:rsidRPr="00744746" w:rsidRDefault="008B6963" w:rsidP="00A968C8">
      <w:pPr>
        <w:autoSpaceDE w:val="0"/>
        <w:autoSpaceDN w:val="0"/>
        <w:adjustRightInd w:val="0"/>
        <w:ind w:left="2124" w:firstLine="708"/>
        <w:outlineLvl w:val="0"/>
        <w:rPr>
          <w:rFonts w:ascii="Arial" w:hAnsi="Arial" w:cs="Arial"/>
          <w:b/>
          <w:bCs/>
          <w:sz w:val="20"/>
          <w:szCs w:val="20"/>
        </w:rPr>
      </w:pPr>
      <w:r w:rsidRPr="00744746">
        <w:rPr>
          <w:rFonts w:ascii="Arial" w:hAnsi="Arial" w:cs="Arial"/>
          <w:b/>
          <w:bCs/>
          <w:sz w:val="20"/>
          <w:szCs w:val="20"/>
        </w:rPr>
        <w:t>KRAJINÁŘSKÉ ÚPRAVY</w:t>
      </w:r>
    </w:p>
    <w:p w14:paraId="1BCB1EFA" w14:textId="66119DC6" w:rsidR="00DC5DAD" w:rsidRPr="00744746" w:rsidRDefault="00DC5DAD" w:rsidP="00C95B1A">
      <w:pPr>
        <w:autoSpaceDE w:val="0"/>
        <w:autoSpaceDN w:val="0"/>
        <w:adjustRightInd w:val="0"/>
        <w:ind w:left="1416" w:hanging="1416"/>
        <w:rPr>
          <w:rFonts w:ascii="Arial" w:hAnsi="Arial" w:cs="Arial"/>
          <w:b/>
          <w:bCs/>
          <w:sz w:val="20"/>
          <w:szCs w:val="20"/>
        </w:rPr>
      </w:pPr>
    </w:p>
    <w:p w14:paraId="2E67ED34" w14:textId="5A700F3F" w:rsidR="00420C1A" w:rsidRPr="00744746" w:rsidRDefault="00DC5DAD" w:rsidP="00DC5DAD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  <w:r w:rsidRPr="00744746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201FFCC6" w14:textId="7F3C8613" w:rsidR="00230216" w:rsidRPr="00744746" w:rsidRDefault="00744746" w:rsidP="00A41A51">
      <w:pPr>
        <w:autoSpaceDE w:val="0"/>
        <w:autoSpaceDN w:val="0"/>
        <w:adjustRightInd w:val="0"/>
        <w:ind w:left="2832" w:hanging="2832"/>
        <w:outlineLvl w:val="0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Stupeň dokumentace: </w:t>
      </w:r>
      <w:r>
        <w:rPr>
          <w:rFonts w:ascii="Arial" w:hAnsi="Arial" w:cs="Arial"/>
          <w:b/>
          <w:bCs/>
          <w:sz w:val="20"/>
          <w:szCs w:val="20"/>
        </w:rPr>
        <w:tab/>
      </w:r>
      <w:r w:rsidR="00A41A51" w:rsidRPr="00A41A51">
        <w:rPr>
          <w:rFonts w:ascii="Arial" w:hAnsi="Arial" w:cs="Arial"/>
          <w:b/>
          <w:bCs/>
          <w:sz w:val="20"/>
          <w:szCs w:val="20"/>
        </w:rPr>
        <w:t>DOKUMENTACE PRO VYDÁNÍ SPOLEČNÉHO POVOLENÍ STAVBY</w:t>
      </w:r>
    </w:p>
    <w:p w14:paraId="038C5442" w14:textId="5C830E24" w:rsidR="00420C1A" w:rsidRPr="00744746" w:rsidRDefault="00420C1A" w:rsidP="00D212D6">
      <w:pPr>
        <w:autoSpaceDE w:val="0"/>
        <w:autoSpaceDN w:val="0"/>
        <w:adjustRightInd w:val="0"/>
        <w:ind w:left="2124" w:firstLine="708"/>
        <w:rPr>
          <w:rFonts w:ascii="Arial" w:hAnsi="Arial" w:cs="Arial"/>
          <w:b/>
          <w:bCs/>
          <w:sz w:val="20"/>
          <w:szCs w:val="20"/>
        </w:rPr>
      </w:pP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</w:p>
    <w:p w14:paraId="3989123D" w14:textId="77777777" w:rsidR="00420C1A" w:rsidRPr="00744746" w:rsidRDefault="00420C1A" w:rsidP="00420C1A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</w:p>
    <w:p w14:paraId="30C6D580" w14:textId="77777777" w:rsidR="00A41A51" w:rsidRPr="00A41A51" w:rsidRDefault="00230216" w:rsidP="00A41A51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  <w:r w:rsidRPr="00744746">
        <w:rPr>
          <w:rFonts w:ascii="Arial" w:hAnsi="Arial" w:cs="Arial"/>
          <w:b/>
          <w:bCs/>
          <w:sz w:val="20"/>
          <w:szCs w:val="20"/>
        </w:rPr>
        <w:t xml:space="preserve">Zadavatel: </w:t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="00A41A51" w:rsidRPr="00A41A51">
        <w:rPr>
          <w:rFonts w:ascii="Arial" w:hAnsi="Arial" w:cs="Arial"/>
          <w:b/>
          <w:bCs/>
          <w:sz w:val="20"/>
          <w:szCs w:val="20"/>
        </w:rPr>
        <w:t>mackovič architecture s.r.o.</w:t>
      </w:r>
    </w:p>
    <w:p w14:paraId="71DC388A" w14:textId="77777777" w:rsidR="00A41A51" w:rsidRPr="00A41A51" w:rsidRDefault="00A41A51" w:rsidP="00A41A51">
      <w:pPr>
        <w:autoSpaceDE w:val="0"/>
        <w:autoSpaceDN w:val="0"/>
        <w:adjustRightInd w:val="0"/>
        <w:ind w:left="2124" w:firstLine="708"/>
        <w:rPr>
          <w:rFonts w:ascii="Arial" w:hAnsi="Arial" w:cs="Arial"/>
          <w:bCs/>
          <w:sz w:val="20"/>
          <w:szCs w:val="20"/>
        </w:rPr>
      </w:pPr>
      <w:r w:rsidRPr="00A41A51">
        <w:rPr>
          <w:rFonts w:ascii="Arial" w:hAnsi="Arial" w:cs="Arial"/>
          <w:bCs/>
          <w:sz w:val="20"/>
          <w:szCs w:val="20"/>
        </w:rPr>
        <w:t>Drtinova 557/10</w:t>
      </w:r>
    </w:p>
    <w:p w14:paraId="0017A0D1" w14:textId="33B3E184" w:rsidR="00D212D6" w:rsidRPr="00A41A51" w:rsidRDefault="00A41A51" w:rsidP="00A41A51">
      <w:pPr>
        <w:autoSpaceDE w:val="0"/>
        <w:autoSpaceDN w:val="0"/>
        <w:adjustRightInd w:val="0"/>
        <w:ind w:left="2124" w:firstLine="708"/>
        <w:rPr>
          <w:rFonts w:ascii="Arial" w:hAnsi="Arial" w:cs="Arial"/>
          <w:bCs/>
          <w:sz w:val="20"/>
          <w:szCs w:val="20"/>
        </w:rPr>
      </w:pPr>
      <w:r w:rsidRPr="00A41A51">
        <w:rPr>
          <w:rFonts w:ascii="Arial" w:hAnsi="Arial" w:cs="Arial"/>
          <w:bCs/>
          <w:sz w:val="20"/>
          <w:szCs w:val="20"/>
        </w:rPr>
        <w:t xml:space="preserve">150 00 Praha 5 - Smíchov </w:t>
      </w:r>
    </w:p>
    <w:p w14:paraId="7937A5CF" w14:textId="2AEAC231" w:rsidR="00420C1A" w:rsidRPr="00744746" w:rsidRDefault="00420C1A" w:rsidP="00420C1A">
      <w:pPr>
        <w:autoSpaceDE w:val="0"/>
        <w:autoSpaceDN w:val="0"/>
        <w:adjustRightInd w:val="0"/>
        <w:rPr>
          <w:rFonts w:ascii="Arial" w:hAnsi="Arial" w:cs="Arial"/>
          <w:bCs/>
          <w:sz w:val="20"/>
          <w:szCs w:val="20"/>
        </w:rPr>
      </w:pP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</w:p>
    <w:p w14:paraId="66E10203" w14:textId="7EAF9C7D" w:rsidR="00420C1A" w:rsidRPr="00744746" w:rsidRDefault="00F101FD" w:rsidP="009E3B7F">
      <w:pPr>
        <w:autoSpaceDE w:val="0"/>
        <w:autoSpaceDN w:val="0"/>
        <w:adjustRightInd w:val="0"/>
        <w:outlineLvl w:val="0"/>
        <w:rPr>
          <w:rFonts w:ascii="Arial" w:hAnsi="Arial" w:cs="Arial"/>
          <w:b/>
          <w:bCs/>
          <w:sz w:val="20"/>
          <w:szCs w:val="20"/>
        </w:rPr>
      </w:pPr>
      <w:r w:rsidRPr="00744746">
        <w:rPr>
          <w:rFonts w:ascii="Arial" w:hAnsi="Arial" w:cs="Arial"/>
          <w:b/>
          <w:bCs/>
          <w:noProof/>
          <w:sz w:val="20"/>
          <w:szCs w:val="20"/>
          <w:lang w:val="en-US" w:eastAsia="en-US"/>
        </w:rPr>
        <w:drawing>
          <wp:anchor distT="0" distB="0" distL="114300" distR="114300" simplePos="0" relativeHeight="251658240" behindDoc="0" locked="0" layoutInCell="1" allowOverlap="1" wp14:anchorId="370ED472" wp14:editId="16DCF9FA">
            <wp:simplePos x="0" y="0"/>
            <wp:positionH relativeFrom="column">
              <wp:posOffset>1802130</wp:posOffset>
            </wp:positionH>
            <wp:positionV relativeFrom="paragraph">
              <wp:posOffset>5080</wp:posOffset>
            </wp:positionV>
            <wp:extent cx="1398270" cy="288489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elier_Rouge_LOGO_E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067" cy="288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0216" w:rsidRPr="00744746">
        <w:rPr>
          <w:rFonts w:ascii="Arial" w:hAnsi="Arial" w:cs="Arial"/>
          <w:b/>
          <w:bCs/>
          <w:sz w:val="20"/>
          <w:szCs w:val="20"/>
        </w:rPr>
        <w:t>Zhotovitel</w:t>
      </w:r>
    </w:p>
    <w:p w14:paraId="626429F7" w14:textId="67A44A52" w:rsidR="00F101FD" w:rsidRPr="00744746" w:rsidRDefault="00420C1A" w:rsidP="00420C1A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  <w:r w:rsidRPr="00744746">
        <w:rPr>
          <w:rFonts w:ascii="Arial" w:hAnsi="Arial" w:cs="Arial"/>
          <w:b/>
          <w:bCs/>
          <w:sz w:val="20"/>
          <w:szCs w:val="20"/>
        </w:rPr>
        <w:t>části dokumentace:</w:t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</w:p>
    <w:p w14:paraId="69CBE394" w14:textId="77777777" w:rsidR="00F101FD" w:rsidRPr="00744746" w:rsidRDefault="00F101FD" w:rsidP="00F101FD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</w:p>
    <w:p w14:paraId="749213D8" w14:textId="77777777" w:rsidR="009A0A79" w:rsidRPr="00744746" w:rsidRDefault="009A0A79" w:rsidP="009E3B7F">
      <w:pPr>
        <w:autoSpaceDE w:val="0"/>
        <w:autoSpaceDN w:val="0"/>
        <w:adjustRightInd w:val="0"/>
        <w:ind w:left="2124" w:firstLine="708"/>
        <w:outlineLvl w:val="0"/>
        <w:rPr>
          <w:rFonts w:ascii="Arial" w:hAnsi="Arial" w:cs="Arial"/>
          <w:b/>
          <w:sz w:val="20"/>
          <w:szCs w:val="20"/>
        </w:rPr>
      </w:pPr>
      <w:r w:rsidRPr="00744746">
        <w:rPr>
          <w:rFonts w:ascii="Arial" w:hAnsi="Arial" w:cs="Arial"/>
          <w:b/>
          <w:sz w:val="20"/>
          <w:szCs w:val="20"/>
        </w:rPr>
        <w:t>Atelier Rouge</w:t>
      </w:r>
    </w:p>
    <w:p w14:paraId="2310296D" w14:textId="413E1AA4" w:rsidR="009A0A79" w:rsidRPr="00744746" w:rsidRDefault="009E3B7F" w:rsidP="009E3B7F">
      <w:pPr>
        <w:autoSpaceDE w:val="0"/>
        <w:autoSpaceDN w:val="0"/>
        <w:adjustRightInd w:val="0"/>
        <w:ind w:left="2832" w:firstLine="3"/>
        <w:outlineLvl w:val="0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Jaselská 3</w:t>
      </w:r>
      <w:r w:rsidR="009A0A79" w:rsidRPr="00744746">
        <w:rPr>
          <w:rFonts w:ascii="Arial" w:hAnsi="Arial" w:cs="Arial"/>
          <w:sz w:val="20"/>
          <w:szCs w:val="20"/>
        </w:rPr>
        <w:t>, Praha 6</w:t>
      </w:r>
    </w:p>
    <w:p w14:paraId="3E120574" w14:textId="77777777" w:rsidR="009A0A79" w:rsidRPr="00744746" w:rsidRDefault="009A0A79" w:rsidP="009A0A79">
      <w:pPr>
        <w:autoSpaceDE w:val="0"/>
        <w:autoSpaceDN w:val="0"/>
        <w:adjustRightInd w:val="0"/>
        <w:ind w:left="2832" w:firstLine="3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Tel. (+420) 732 301 976</w:t>
      </w:r>
    </w:p>
    <w:p w14:paraId="5467F839" w14:textId="77777777" w:rsidR="009A0A79" w:rsidRPr="00744746" w:rsidRDefault="009A0A79" w:rsidP="009A0A79">
      <w:pPr>
        <w:autoSpaceDE w:val="0"/>
        <w:autoSpaceDN w:val="0"/>
        <w:adjustRightInd w:val="0"/>
        <w:rPr>
          <w:rFonts w:ascii="Arial" w:hAnsi="Arial" w:cs="Arial"/>
          <w:bCs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ab/>
      </w:r>
      <w:r w:rsidRPr="00744746">
        <w:rPr>
          <w:rFonts w:ascii="Arial" w:hAnsi="Arial" w:cs="Arial"/>
          <w:sz w:val="20"/>
          <w:szCs w:val="20"/>
        </w:rPr>
        <w:tab/>
      </w:r>
      <w:r w:rsidRPr="00744746">
        <w:rPr>
          <w:rFonts w:ascii="Arial" w:hAnsi="Arial" w:cs="Arial"/>
          <w:sz w:val="20"/>
          <w:szCs w:val="20"/>
        </w:rPr>
        <w:tab/>
      </w:r>
      <w:r w:rsidRPr="00744746">
        <w:rPr>
          <w:rFonts w:ascii="Arial" w:hAnsi="Arial" w:cs="Arial"/>
          <w:sz w:val="20"/>
          <w:szCs w:val="20"/>
        </w:rPr>
        <w:tab/>
        <w:t>atelier@rougeatelier.com</w:t>
      </w:r>
    </w:p>
    <w:p w14:paraId="33AA8EAE" w14:textId="77777777" w:rsidR="009A0A79" w:rsidRPr="00744746" w:rsidRDefault="009A0A79" w:rsidP="009A0A79">
      <w:pPr>
        <w:autoSpaceDE w:val="0"/>
        <w:autoSpaceDN w:val="0"/>
        <w:adjustRightInd w:val="0"/>
        <w:ind w:left="2124" w:firstLine="708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 xml:space="preserve">Ing. Jitka Tomsová,  PhD. </w:t>
      </w:r>
    </w:p>
    <w:p w14:paraId="3130793C" w14:textId="77777777" w:rsidR="009A0A79" w:rsidRPr="00744746" w:rsidRDefault="009A0A79" w:rsidP="009E3B7F">
      <w:pPr>
        <w:autoSpaceDE w:val="0"/>
        <w:autoSpaceDN w:val="0"/>
        <w:adjustRightInd w:val="0"/>
        <w:ind w:left="2124" w:firstLine="708"/>
        <w:outlineLvl w:val="0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ČKA 04 584</w:t>
      </w:r>
    </w:p>
    <w:p w14:paraId="2BA7CC56" w14:textId="77777777" w:rsidR="009A0A79" w:rsidRPr="00744746" w:rsidRDefault="009A0A79" w:rsidP="009E3B7F">
      <w:pPr>
        <w:autoSpaceDE w:val="0"/>
        <w:autoSpaceDN w:val="0"/>
        <w:adjustRightInd w:val="0"/>
        <w:outlineLvl w:val="0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ab/>
      </w:r>
      <w:r w:rsidRPr="00744746">
        <w:rPr>
          <w:rFonts w:ascii="Arial" w:hAnsi="Arial" w:cs="Arial"/>
          <w:sz w:val="20"/>
          <w:szCs w:val="20"/>
        </w:rPr>
        <w:tab/>
      </w:r>
      <w:r w:rsidRPr="00744746">
        <w:rPr>
          <w:rFonts w:ascii="Arial" w:hAnsi="Arial" w:cs="Arial"/>
          <w:sz w:val="20"/>
          <w:szCs w:val="20"/>
        </w:rPr>
        <w:tab/>
      </w:r>
      <w:r w:rsidRPr="00744746">
        <w:rPr>
          <w:rFonts w:ascii="Arial" w:hAnsi="Arial" w:cs="Arial"/>
          <w:sz w:val="20"/>
          <w:szCs w:val="20"/>
        </w:rPr>
        <w:tab/>
        <w:t>ICO 74123688</w:t>
      </w:r>
    </w:p>
    <w:p w14:paraId="154FFDB5" w14:textId="2EE5F563" w:rsidR="00420C1A" w:rsidRPr="00744746" w:rsidRDefault="00513ADF" w:rsidP="00D212D6">
      <w:pPr>
        <w:autoSpaceDE w:val="0"/>
        <w:autoSpaceDN w:val="0"/>
        <w:adjustRightInd w:val="0"/>
        <w:rPr>
          <w:rFonts w:ascii="Arial" w:hAnsi="Arial" w:cs="Arial"/>
          <w:bCs/>
          <w:sz w:val="20"/>
          <w:szCs w:val="20"/>
        </w:rPr>
      </w:pPr>
      <w:r w:rsidRPr="00744746">
        <w:rPr>
          <w:rFonts w:ascii="Arial" w:hAnsi="Arial" w:cs="Arial"/>
          <w:bCs/>
          <w:sz w:val="20"/>
          <w:szCs w:val="20"/>
        </w:rPr>
        <w:tab/>
      </w:r>
      <w:r w:rsidRPr="00744746">
        <w:rPr>
          <w:rFonts w:ascii="Arial" w:hAnsi="Arial" w:cs="Arial"/>
          <w:bCs/>
          <w:sz w:val="20"/>
          <w:szCs w:val="20"/>
        </w:rPr>
        <w:tab/>
      </w:r>
      <w:r w:rsidRPr="00744746">
        <w:rPr>
          <w:rFonts w:ascii="Arial" w:hAnsi="Arial" w:cs="Arial"/>
          <w:bCs/>
          <w:sz w:val="20"/>
          <w:szCs w:val="20"/>
        </w:rPr>
        <w:tab/>
      </w:r>
      <w:r w:rsidRPr="00744746">
        <w:rPr>
          <w:rFonts w:ascii="Arial" w:hAnsi="Arial" w:cs="Arial"/>
          <w:bCs/>
          <w:sz w:val="20"/>
          <w:szCs w:val="20"/>
        </w:rPr>
        <w:tab/>
      </w:r>
    </w:p>
    <w:p w14:paraId="70645EDC" w14:textId="77777777" w:rsidR="00420C1A" w:rsidRPr="00744746" w:rsidRDefault="00420C1A" w:rsidP="00420C1A">
      <w:pPr>
        <w:autoSpaceDE w:val="0"/>
        <w:autoSpaceDN w:val="0"/>
        <w:adjustRightInd w:val="0"/>
        <w:ind w:left="1440" w:hanging="1440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</w:p>
    <w:p w14:paraId="7D9A1C0C" w14:textId="6AE7EE4D" w:rsidR="003117A2" w:rsidRPr="00744746" w:rsidRDefault="00420C1A" w:rsidP="009E3B7F">
      <w:pPr>
        <w:autoSpaceDE w:val="0"/>
        <w:autoSpaceDN w:val="0"/>
        <w:adjustRightInd w:val="0"/>
        <w:outlineLvl w:val="0"/>
        <w:rPr>
          <w:rFonts w:ascii="Arial" w:hAnsi="Arial" w:cs="Arial"/>
          <w:b/>
          <w:sz w:val="20"/>
          <w:szCs w:val="20"/>
        </w:rPr>
      </w:pPr>
      <w:r w:rsidRPr="00744746">
        <w:rPr>
          <w:rFonts w:ascii="Arial" w:hAnsi="Arial" w:cs="Arial"/>
          <w:b/>
          <w:bCs/>
          <w:sz w:val="20"/>
          <w:szCs w:val="20"/>
        </w:rPr>
        <w:t xml:space="preserve">Datum: </w:t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Pr="00744746">
        <w:rPr>
          <w:rFonts w:ascii="Arial" w:hAnsi="Arial" w:cs="Arial"/>
          <w:b/>
          <w:bCs/>
          <w:sz w:val="20"/>
          <w:szCs w:val="20"/>
        </w:rPr>
        <w:tab/>
      </w:r>
      <w:r w:rsidR="00A41A51">
        <w:rPr>
          <w:rFonts w:ascii="Arial" w:hAnsi="Arial" w:cs="Arial"/>
          <w:sz w:val="20"/>
          <w:szCs w:val="20"/>
        </w:rPr>
        <w:t>3</w:t>
      </w:r>
      <w:r w:rsidR="00230216" w:rsidRPr="00744746">
        <w:rPr>
          <w:rFonts w:ascii="Arial" w:hAnsi="Arial" w:cs="Arial"/>
          <w:sz w:val="20"/>
          <w:szCs w:val="20"/>
        </w:rPr>
        <w:t>/</w:t>
      </w:r>
      <w:r w:rsidR="0085700A" w:rsidRPr="00744746">
        <w:rPr>
          <w:rFonts w:ascii="Arial" w:hAnsi="Arial" w:cs="Arial"/>
          <w:sz w:val="20"/>
          <w:szCs w:val="20"/>
        </w:rPr>
        <w:t>20</w:t>
      </w:r>
      <w:r w:rsidR="00027CB0" w:rsidRPr="00744746">
        <w:rPr>
          <w:rFonts w:ascii="Arial" w:hAnsi="Arial" w:cs="Arial"/>
          <w:sz w:val="20"/>
          <w:szCs w:val="20"/>
        </w:rPr>
        <w:t>2</w:t>
      </w:r>
      <w:r w:rsidR="00A41A51">
        <w:rPr>
          <w:rFonts w:ascii="Arial" w:hAnsi="Arial" w:cs="Arial"/>
          <w:sz w:val="20"/>
          <w:szCs w:val="20"/>
        </w:rPr>
        <w:t>5</w:t>
      </w:r>
    </w:p>
    <w:p w14:paraId="60FB3381" w14:textId="77777777" w:rsidR="00213FF2" w:rsidRPr="00744746" w:rsidRDefault="00213FF2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1FF3D759" w14:textId="77777777" w:rsidR="00213FF2" w:rsidRPr="00744746" w:rsidRDefault="00213FF2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689931FE" w14:textId="77777777" w:rsidR="00213FF2" w:rsidRPr="00744746" w:rsidRDefault="00213FF2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581FD41C" w14:textId="77777777" w:rsidR="00213FF2" w:rsidRPr="00744746" w:rsidRDefault="00213FF2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58191328" w14:textId="77777777" w:rsidR="00213FF2" w:rsidRPr="00744746" w:rsidRDefault="00213FF2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5500CF54" w14:textId="77777777" w:rsidR="00213FF2" w:rsidRPr="00744746" w:rsidRDefault="00213FF2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1B1EB5A4" w14:textId="77777777" w:rsidR="00213FF2" w:rsidRPr="00744746" w:rsidRDefault="00213FF2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44F9E3B4" w14:textId="77777777" w:rsidR="00420C1A" w:rsidRPr="00744746" w:rsidRDefault="00420C1A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41A14B34" w14:textId="77777777" w:rsidR="00420C1A" w:rsidRPr="00744746" w:rsidRDefault="00420C1A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042B0C2E" w14:textId="77777777" w:rsidR="00213FF2" w:rsidRPr="00744746" w:rsidRDefault="00213FF2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027EEBA6" w14:textId="77777777" w:rsidR="00213FF2" w:rsidRPr="00744746" w:rsidRDefault="00213FF2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030C6CB3" w14:textId="77777777" w:rsidR="00230216" w:rsidRPr="00744746" w:rsidRDefault="00230216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0EB2C428" w14:textId="77777777" w:rsidR="00230216" w:rsidRPr="00744746" w:rsidRDefault="00230216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7B1BDDB0" w14:textId="77777777" w:rsidR="00230216" w:rsidRPr="00744746" w:rsidRDefault="00230216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6C0B8A1D" w14:textId="77777777" w:rsidR="00213FF2" w:rsidRPr="00744746" w:rsidRDefault="00213FF2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4703B107" w14:textId="77777777" w:rsidR="00D212D6" w:rsidRPr="00744746" w:rsidRDefault="00D212D6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0BC7B24B" w14:textId="77777777" w:rsidR="00D212D6" w:rsidRPr="00744746" w:rsidRDefault="00D212D6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2769DF6C" w14:textId="77777777" w:rsidR="0085700A" w:rsidRPr="00744746" w:rsidRDefault="0085700A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23ACFC44" w14:textId="77777777" w:rsidR="0085700A" w:rsidRPr="00744746" w:rsidRDefault="0085700A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3E5681DD" w14:textId="77777777" w:rsidR="0085700A" w:rsidRPr="00744746" w:rsidRDefault="0085700A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11BE768B" w14:textId="77777777" w:rsidR="00213FF2" w:rsidRPr="00744746" w:rsidRDefault="00213FF2" w:rsidP="00A5712A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0F87EC6A" w14:textId="5D3D4366" w:rsidR="00DD4BEC" w:rsidRPr="00744746" w:rsidRDefault="00FE5EE9" w:rsidP="00F44E91">
      <w:pPr>
        <w:numPr>
          <w:ilvl w:val="0"/>
          <w:numId w:val="16"/>
        </w:numPr>
        <w:tabs>
          <w:tab w:val="clear" w:pos="720"/>
          <w:tab w:val="num" w:pos="0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Ú</w:t>
      </w:r>
      <w:r w:rsidR="008774CF" w:rsidRPr="00744746">
        <w:rPr>
          <w:rFonts w:ascii="Arial" w:hAnsi="Arial" w:cs="Arial"/>
          <w:b/>
          <w:spacing w:val="40"/>
          <w:sz w:val="20"/>
          <w:szCs w:val="20"/>
        </w:rPr>
        <w:t>VO</w:t>
      </w:r>
      <w:r w:rsidR="001F2872" w:rsidRPr="00744746">
        <w:rPr>
          <w:rFonts w:ascii="Arial" w:hAnsi="Arial" w:cs="Arial"/>
          <w:b/>
          <w:spacing w:val="40"/>
          <w:sz w:val="20"/>
          <w:szCs w:val="20"/>
        </w:rPr>
        <w:t>D</w:t>
      </w:r>
    </w:p>
    <w:p w14:paraId="35F6330C" w14:textId="74C4441D" w:rsidR="00213FF2" w:rsidRPr="00744746" w:rsidRDefault="00DD4BEC" w:rsidP="00F44E91">
      <w:pPr>
        <w:numPr>
          <w:ilvl w:val="1"/>
          <w:numId w:val="16"/>
        </w:numPr>
        <w:tabs>
          <w:tab w:val="num" w:pos="0"/>
          <w:tab w:val="num" w:pos="709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ZADÁNÍ</w:t>
      </w:r>
      <w:r w:rsidRPr="00744746">
        <w:rPr>
          <w:rFonts w:ascii="Arial" w:hAnsi="Arial" w:cs="Arial"/>
          <w:b/>
          <w:spacing w:val="40"/>
          <w:sz w:val="20"/>
          <w:szCs w:val="20"/>
        </w:rPr>
        <w:tab/>
      </w:r>
      <w:r w:rsidR="00822589" w:rsidRPr="00744746">
        <w:rPr>
          <w:rFonts w:ascii="Arial" w:hAnsi="Arial" w:cs="Arial"/>
          <w:b/>
          <w:spacing w:val="40"/>
          <w:sz w:val="20"/>
          <w:szCs w:val="20"/>
        </w:rPr>
        <w:tab/>
      </w:r>
      <w:r w:rsidR="00822589" w:rsidRPr="00744746">
        <w:rPr>
          <w:rFonts w:ascii="Arial" w:hAnsi="Arial" w:cs="Arial"/>
          <w:b/>
          <w:spacing w:val="40"/>
          <w:sz w:val="20"/>
          <w:szCs w:val="20"/>
        </w:rPr>
        <w:tab/>
      </w:r>
    </w:p>
    <w:p w14:paraId="7E62F090" w14:textId="0B0D4848" w:rsidR="00A968C8" w:rsidRPr="00744746" w:rsidRDefault="0085700A" w:rsidP="00D557A5">
      <w:pPr>
        <w:spacing w:after="12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744746">
        <w:rPr>
          <w:rFonts w:ascii="Arial" w:hAnsi="Arial" w:cs="Arial"/>
          <w:bCs/>
          <w:sz w:val="20"/>
          <w:szCs w:val="20"/>
        </w:rPr>
        <w:t xml:space="preserve">Návrh řešení </w:t>
      </w:r>
      <w:r w:rsidR="009E3B7F" w:rsidRPr="00744746">
        <w:rPr>
          <w:rFonts w:ascii="Arial" w:hAnsi="Arial" w:cs="Arial"/>
          <w:bCs/>
          <w:sz w:val="20"/>
          <w:szCs w:val="20"/>
        </w:rPr>
        <w:t>krajinářských</w:t>
      </w:r>
      <w:r w:rsidRPr="00744746">
        <w:rPr>
          <w:rFonts w:ascii="Arial" w:hAnsi="Arial" w:cs="Arial"/>
          <w:bCs/>
          <w:sz w:val="20"/>
          <w:szCs w:val="20"/>
        </w:rPr>
        <w:t xml:space="preserve"> úprav je zpracován jako součást dokumentace k akci </w:t>
      </w:r>
      <w:r w:rsidR="00A41A51" w:rsidRPr="00A41A51">
        <w:rPr>
          <w:rFonts w:ascii="Arial" w:hAnsi="Arial" w:cs="Arial"/>
          <w:b/>
          <w:bCs/>
          <w:sz w:val="20"/>
          <w:szCs w:val="20"/>
        </w:rPr>
        <w:t>VODNÍ NÁDRŽ RAKOUSKÝ PARK, MILOVICE</w:t>
      </w:r>
      <w:r w:rsidR="009A0A79" w:rsidRPr="00744746">
        <w:rPr>
          <w:rFonts w:ascii="Arial" w:hAnsi="Arial" w:cs="Arial"/>
          <w:bCs/>
          <w:sz w:val="20"/>
          <w:szCs w:val="20"/>
        </w:rPr>
        <w:t xml:space="preserve">. </w:t>
      </w:r>
      <w:r w:rsidR="00A968C8" w:rsidRPr="00744746">
        <w:rPr>
          <w:rFonts w:ascii="Arial" w:hAnsi="Arial" w:cs="Arial"/>
          <w:bCs/>
          <w:sz w:val="20"/>
          <w:szCs w:val="20"/>
        </w:rPr>
        <w:t xml:space="preserve">Předmětem dokumentace je </w:t>
      </w:r>
      <w:r w:rsidR="008B6963" w:rsidRPr="00744746">
        <w:rPr>
          <w:rFonts w:ascii="Arial" w:hAnsi="Arial" w:cs="Arial"/>
          <w:bCs/>
          <w:sz w:val="20"/>
          <w:szCs w:val="20"/>
        </w:rPr>
        <w:t>řešení poldru.</w:t>
      </w:r>
    </w:p>
    <w:p w14:paraId="2AA8C8E5" w14:textId="179AAF86" w:rsidR="00A968C8" w:rsidRDefault="0085700A" w:rsidP="00476117">
      <w:pPr>
        <w:spacing w:after="120" w:line="360" w:lineRule="auto"/>
        <w:jc w:val="both"/>
        <w:rPr>
          <w:rFonts w:ascii="Arial" w:hAnsi="Arial" w:cs="Arial"/>
          <w:color w:val="222222"/>
          <w:sz w:val="20"/>
          <w:szCs w:val="20"/>
        </w:rPr>
      </w:pPr>
      <w:r w:rsidRPr="00744746">
        <w:rPr>
          <w:rFonts w:ascii="Arial" w:hAnsi="Arial" w:cs="Arial"/>
          <w:bCs/>
          <w:sz w:val="20"/>
          <w:szCs w:val="20"/>
        </w:rPr>
        <w:t>Podkladem pro vypracování dokumentace byla situace řešení areálu poskytnutá zadavatelem.</w:t>
      </w:r>
      <w:r w:rsidR="00744746">
        <w:rPr>
          <w:rFonts w:ascii="Arial" w:hAnsi="Arial" w:cs="Arial"/>
          <w:bCs/>
          <w:sz w:val="20"/>
          <w:szCs w:val="20"/>
        </w:rPr>
        <w:t xml:space="preserve"> </w:t>
      </w:r>
    </w:p>
    <w:p w14:paraId="244C7874" w14:textId="77777777" w:rsidR="00A41A51" w:rsidRPr="00744746" w:rsidRDefault="00A41A51" w:rsidP="00476117">
      <w:pPr>
        <w:spacing w:after="12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67833E9D" w14:textId="77777777" w:rsidR="001F2872" w:rsidRPr="00744746" w:rsidRDefault="001F2872" w:rsidP="009A0A79">
      <w:pPr>
        <w:numPr>
          <w:ilvl w:val="1"/>
          <w:numId w:val="16"/>
        </w:numPr>
        <w:tabs>
          <w:tab w:val="clear" w:pos="4123"/>
          <w:tab w:val="num" w:pos="0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POUŽITÉ PODKLADY</w:t>
      </w:r>
    </w:p>
    <w:p w14:paraId="46B7534C" w14:textId="5400C3B5" w:rsidR="009E3B7F" w:rsidRPr="00744746" w:rsidRDefault="0085700A" w:rsidP="009E3B7F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  <w:r w:rsidRPr="00744746">
        <w:rPr>
          <w:rFonts w:ascii="Arial" w:hAnsi="Arial" w:cs="Arial"/>
          <w:b/>
          <w:bCs/>
          <w:sz w:val="20"/>
          <w:szCs w:val="20"/>
        </w:rPr>
        <w:t>Situace navrhovaného objektu</w:t>
      </w:r>
      <w:r w:rsidRPr="00744746">
        <w:rPr>
          <w:rFonts w:ascii="Arial" w:hAnsi="Arial" w:cs="Arial"/>
          <w:bCs/>
          <w:sz w:val="20"/>
          <w:szCs w:val="20"/>
        </w:rPr>
        <w:t xml:space="preserve"> –</w:t>
      </w:r>
      <w:r w:rsidR="00027CB0" w:rsidRPr="00744746">
        <w:rPr>
          <w:rFonts w:ascii="Arial" w:hAnsi="Arial" w:cs="Arial"/>
          <w:bCs/>
          <w:sz w:val="20"/>
          <w:szCs w:val="20"/>
        </w:rPr>
        <w:t xml:space="preserve"> </w:t>
      </w:r>
      <w:r w:rsidR="00A41A51" w:rsidRPr="00A41A51">
        <w:rPr>
          <w:rFonts w:ascii="Arial" w:hAnsi="Arial" w:cs="Arial"/>
          <w:b/>
          <w:bCs/>
          <w:sz w:val="20"/>
          <w:szCs w:val="20"/>
        </w:rPr>
        <w:t>mackovič architecture s.r.o</w:t>
      </w:r>
    </w:p>
    <w:p w14:paraId="61A7F73A" w14:textId="77777777" w:rsidR="009E3B7F" w:rsidRPr="00744746" w:rsidRDefault="009E3B7F" w:rsidP="00764344">
      <w:pPr>
        <w:spacing w:after="12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320D7882" w14:textId="77777777" w:rsidR="00577574" w:rsidRPr="00744746" w:rsidRDefault="00577574" w:rsidP="00F44E91">
      <w:pPr>
        <w:numPr>
          <w:ilvl w:val="0"/>
          <w:numId w:val="16"/>
        </w:numPr>
        <w:tabs>
          <w:tab w:val="clear" w:pos="720"/>
          <w:tab w:val="num" w:pos="0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bCs/>
          <w:spacing w:val="40"/>
          <w:sz w:val="20"/>
          <w:szCs w:val="20"/>
        </w:rPr>
        <w:t>STÁVAJÍCÍ STAV</w:t>
      </w:r>
    </w:p>
    <w:p w14:paraId="09C36633" w14:textId="043674C4" w:rsidR="00A41A51" w:rsidRPr="00A41A51" w:rsidRDefault="00A41A51" w:rsidP="00A41A51">
      <w:pPr>
        <w:spacing w:after="12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A41A51">
        <w:rPr>
          <w:rFonts w:ascii="Arial" w:hAnsi="Arial" w:cs="Arial"/>
          <w:bCs/>
          <w:sz w:val="20"/>
          <w:szCs w:val="20"/>
        </w:rPr>
        <w:t xml:space="preserve">Návrh řešení krajinářských úprav je součástí návrhu rekonstrukce vodní nádrže, vč. přilehlých zpevněných ploch a revitalizace věže bývalé trafostanice. </w:t>
      </w:r>
    </w:p>
    <w:p w14:paraId="283474FE" w14:textId="6480F10C" w:rsidR="00A41A51" w:rsidRPr="00A41A51" w:rsidRDefault="00A41A51" w:rsidP="00A41A51">
      <w:pPr>
        <w:widowControl w:val="0"/>
        <w:autoSpaceDE w:val="0"/>
        <w:autoSpaceDN w:val="0"/>
        <w:adjustRightInd w:val="0"/>
        <w:spacing w:after="240" w:line="300" w:lineRule="atLeast"/>
        <w:rPr>
          <w:rFonts w:ascii="Arial" w:hAnsi="Arial" w:cs="Arial"/>
          <w:bCs/>
          <w:sz w:val="20"/>
          <w:szCs w:val="20"/>
        </w:rPr>
      </w:pPr>
      <w:r w:rsidRPr="00A41A51">
        <w:rPr>
          <w:rFonts w:ascii="Arial" w:hAnsi="Arial" w:cs="Arial"/>
          <w:bCs/>
          <w:sz w:val="20"/>
          <w:szCs w:val="20"/>
        </w:rPr>
        <w:t xml:space="preserve">Vodní nádrž je situována na jižním okraji Rakouského parku u ulice Rakouská. V současném stavu není napojena na okolní cestní síť. U nádrže se nachází věž bývalé trafostanice z doby Rakouska-Uherska. </w:t>
      </w:r>
    </w:p>
    <w:p w14:paraId="50F91D37" w14:textId="77777777" w:rsidR="00CA132A" w:rsidRPr="00744746" w:rsidRDefault="00CA132A" w:rsidP="00577574">
      <w:pPr>
        <w:spacing w:after="12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584D8BE9" w14:textId="397B3B50" w:rsidR="00F54510" w:rsidRPr="00F54510" w:rsidRDefault="00427E9C" w:rsidP="00F54510">
      <w:pPr>
        <w:numPr>
          <w:ilvl w:val="0"/>
          <w:numId w:val="16"/>
        </w:numPr>
        <w:tabs>
          <w:tab w:val="clear" w:pos="720"/>
          <w:tab w:val="num" w:pos="0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bCs/>
          <w:spacing w:val="40"/>
          <w:sz w:val="20"/>
          <w:szCs w:val="20"/>
        </w:rPr>
        <w:t xml:space="preserve">KONCEPCE </w:t>
      </w:r>
      <w:r w:rsidR="009E3B7F" w:rsidRPr="00744746">
        <w:rPr>
          <w:rFonts w:ascii="Arial" w:hAnsi="Arial" w:cs="Arial"/>
          <w:b/>
          <w:bCs/>
          <w:spacing w:val="40"/>
          <w:sz w:val="20"/>
          <w:szCs w:val="20"/>
        </w:rPr>
        <w:t>KRAJINÁŘSKÝCH</w:t>
      </w:r>
      <w:r w:rsidR="00AF65C2" w:rsidRPr="00744746">
        <w:rPr>
          <w:rFonts w:ascii="Arial" w:hAnsi="Arial" w:cs="Arial"/>
          <w:b/>
          <w:bCs/>
          <w:spacing w:val="40"/>
          <w:sz w:val="20"/>
          <w:szCs w:val="20"/>
        </w:rPr>
        <w:t xml:space="preserve"> ÚPRAV</w:t>
      </w:r>
      <w:r w:rsidR="00AF65C2" w:rsidRPr="00744746">
        <w:rPr>
          <w:rFonts w:ascii="Arial" w:hAnsi="Arial" w:cs="Arial"/>
          <w:b/>
          <w:spacing w:val="40"/>
          <w:sz w:val="20"/>
          <w:szCs w:val="20"/>
        </w:rPr>
        <w:t xml:space="preserve"> </w:t>
      </w:r>
    </w:p>
    <w:p w14:paraId="0D85149C" w14:textId="18BF0461" w:rsidR="00744746" w:rsidRPr="00DE35FF" w:rsidRDefault="008B6963" w:rsidP="00A41A51">
      <w:pPr>
        <w:spacing w:after="12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DE35FF">
        <w:rPr>
          <w:rFonts w:ascii="Arial" w:hAnsi="Arial" w:cs="Arial"/>
          <w:bCs/>
          <w:sz w:val="20"/>
          <w:szCs w:val="20"/>
        </w:rPr>
        <w:t xml:space="preserve">Předmětem krajinářských úprav je návrh </w:t>
      </w:r>
      <w:r w:rsidR="00A41A51">
        <w:rPr>
          <w:rFonts w:ascii="Arial" w:hAnsi="Arial" w:cs="Arial"/>
          <w:bCs/>
          <w:sz w:val="20"/>
          <w:szCs w:val="20"/>
        </w:rPr>
        <w:t xml:space="preserve">budoucí nádrže a bezprostředně navazujících ploch. </w:t>
      </w:r>
    </w:p>
    <w:p w14:paraId="4696AF6B" w14:textId="3BF4FFAF" w:rsidR="000C4118" w:rsidRPr="000C4118" w:rsidRDefault="000C4118" w:rsidP="000C4118">
      <w:pPr>
        <w:spacing w:after="120" w:line="360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Je navr</w:t>
      </w:r>
      <w:r w:rsidR="00A41A51">
        <w:rPr>
          <w:rFonts w:ascii="Arial" w:hAnsi="Arial" w:cs="Arial"/>
          <w:bCs/>
          <w:sz w:val="20"/>
          <w:szCs w:val="20"/>
        </w:rPr>
        <w:t xml:space="preserve">ženo osázení </w:t>
      </w:r>
      <w:r>
        <w:rPr>
          <w:rFonts w:ascii="Arial" w:hAnsi="Arial" w:cs="Arial"/>
          <w:bCs/>
          <w:sz w:val="20"/>
          <w:szCs w:val="20"/>
        </w:rPr>
        <w:t xml:space="preserve">nádrže (lekníky Nympha), pobřežního společenství (kosatce Iris, pomněnky Myosotis)  a </w:t>
      </w:r>
      <w:r w:rsidR="00A41A51">
        <w:rPr>
          <w:rFonts w:ascii="Arial" w:hAnsi="Arial" w:cs="Arial"/>
          <w:bCs/>
          <w:sz w:val="20"/>
          <w:szCs w:val="20"/>
        </w:rPr>
        <w:t>kamenného břehu</w:t>
      </w:r>
      <w:r>
        <w:rPr>
          <w:rFonts w:ascii="Arial" w:hAnsi="Arial" w:cs="Arial"/>
          <w:bCs/>
          <w:sz w:val="20"/>
          <w:szCs w:val="20"/>
        </w:rPr>
        <w:t xml:space="preserve"> (kapradiny osladič Polypodium, </w:t>
      </w:r>
      <w:r w:rsidRPr="000C4118">
        <w:rPr>
          <w:rFonts w:ascii="Arial" w:hAnsi="Arial" w:cs="Arial"/>
          <w:bCs/>
          <w:sz w:val="20"/>
          <w:szCs w:val="20"/>
        </w:rPr>
        <w:t>sleziní</w:t>
      </w:r>
      <w:r>
        <w:rPr>
          <w:rFonts w:ascii="Arial" w:hAnsi="Arial" w:cs="Arial"/>
          <w:bCs/>
          <w:sz w:val="20"/>
          <w:szCs w:val="20"/>
        </w:rPr>
        <w:t xml:space="preserve">k lékařský Asplenium, mechy úrazník </w:t>
      </w:r>
      <w:r w:rsidRPr="000C4118">
        <w:rPr>
          <w:rFonts w:ascii="Arial" w:hAnsi="Arial" w:cs="Arial"/>
          <w:bCs/>
          <w:sz w:val="20"/>
          <w:szCs w:val="20"/>
        </w:rPr>
        <w:t>Sagina)</w:t>
      </w:r>
    </w:p>
    <w:p w14:paraId="59A1C700" w14:textId="7758ADDA" w:rsidR="00B63075" w:rsidRPr="000C4118" w:rsidRDefault="000C4118" w:rsidP="000C4118">
      <w:pPr>
        <w:spacing w:after="120" w:line="360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V navržených pobytových stupních podél nádrže jsou navrženy traviny (třtina Calamagrostis). V travnatých plochách podél nové komunikace jsou navrženy luční porosty pro včely a motýly.</w:t>
      </w:r>
    </w:p>
    <w:p w14:paraId="17FF0778" w14:textId="20128380" w:rsidR="003E69AC" w:rsidRPr="003E69AC" w:rsidRDefault="003E69AC" w:rsidP="003E69AC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3E69AC">
        <w:rPr>
          <w:rFonts w:ascii="Arial" w:hAnsi="Arial"/>
          <w:bCs/>
          <w:sz w:val="20"/>
          <w:szCs w:val="20"/>
        </w:rPr>
        <w:t>Plocha může mít i roli edukační.</w:t>
      </w:r>
    </w:p>
    <w:p w14:paraId="6D91A13A" w14:textId="77777777" w:rsidR="00250E48" w:rsidRPr="00744746" w:rsidRDefault="00250E48" w:rsidP="00250E48">
      <w:pPr>
        <w:spacing w:after="12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09600C3E" w14:textId="77777777" w:rsidR="00CA132A" w:rsidRPr="00744746" w:rsidRDefault="00CA132A" w:rsidP="00CA132A">
      <w:pPr>
        <w:numPr>
          <w:ilvl w:val="0"/>
          <w:numId w:val="16"/>
        </w:numPr>
        <w:tabs>
          <w:tab w:val="clear" w:pos="720"/>
          <w:tab w:val="num" w:pos="0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bCs/>
          <w:spacing w:val="40"/>
          <w:sz w:val="20"/>
          <w:szCs w:val="20"/>
        </w:rPr>
        <w:t>KÁCENÍ A PŘESADBY DŘEVIN</w:t>
      </w:r>
    </w:p>
    <w:p w14:paraId="6E03AF2E" w14:textId="4AEDB824" w:rsidR="00CA132A" w:rsidRDefault="000C4118" w:rsidP="00CA132A">
      <w:pPr>
        <w:spacing w:line="360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Není součástí této dokumentace</w:t>
      </w:r>
      <w:r w:rsidR="00D557A5" w:rsidRPr="00744746">
        <w:rPr>
          <w:rFonts w:ascii="Arial" w:hAnsi="Arial" w:cs="Arial"/>
          <w:bCs/>
          <w:sz w:val="20"/>
          <w:szCs w:val="20"/>
        </w:rPr>
        <w:t>.</w:t>
      </w:r>
      <w:r w:rsidR="00027CB0" w:rsidRPr="00744746">
        <w:rPr>
          <w:rFonts w:ascii="Arial" w:hAnsi="Arial" w:cs="Arial"/>
          <w:bCs/>
          <w:sz w:val="20"/>
          <w:szCs w:val="20"/>
        </w:rPr>
        <w:t xml:space="preserve"> </w:t>
      </w:r>
    </w:p>
    <w:p w14:paraId="1F2B2BF2" w14:textId="77777777" w:rsidR="00DE35FF" w:rsidRPr="00744746" w:rsidRDefault="00DE35FF" w:rsidP="00CA132A">
      <w:pPr>
        <w:spacing w:line="360" w:lineRule="auto"/>
        <w:jc w:val="both"/>
        <w:rPr>
          <w:rFonts w:ascii="Arial" w:hAnsi="Arial" w:cs="Arial"/>
          <w:bCs/>
          <w:sz w:val="20"/>
          <w:szCs w:val="20"/>
          <w:lang w:val="en-US"/>
        </w:rPr>
      </w:pPr>
    </w:p>
    <w:p w14:paraId="56E49872" w14:textId="77777777" w:rsidR="00DE35FF" w:rsidRPr="002D2CA7" w:rsidRDefault="00DE35FF" w:rsidP="00DE35FF">
      <w:pPr>
        <w:numPr>
          <w:ilvl w:val="0"/>
          <w:numId w:val="16"/>
        </w:numPr>
        <w:tabs>
          <w:tab w:val="clear" w:pos="720"/>
          <w:tab w:val="num" w:pos="0"/>
        </w:tabs>
        <w:spacing w:after="120" w:line="360" w:lineRule="auto"/>
        <w:ind w:left="0" w:firstLine="0"/>
        <w:jc w:val="both"/>
        <w:rPr>
          <w:rFonts w:ascii="Arial" w:hAnsi="Arial" w:cs="Arial"/>
          <w:b/>
          <w:bCs/>
          <w:spacing w:val="40"/>
          <w:sz w:val="18"/>
          <w:szCs w:val="18"/>
        </w:rPr>
      </w:pPr>
      <w:r w:rsidRPr="002D2CA7">
        <w:rPr>
          <w:rFonts w:ascii="Arial" w:hAnsi="Arial" w:cs="Arial"/>
          <w:b/>
          <w:bCs/>
          <w:spacing w:val="40"/>
          <w:sz w:val="18"/>
          <w:szCs w:val="18"/>
        </w:rPr>
        <w:t>KOORDINACE S INŽENÝRSKÝMI SÍTĚMI</w:t>
      </w:r>
    </w:p>
    <w:p w14:paraId="1AB92994" w14:textId="77777777" w:rsidR="00DE35FF" w:rsidRPr="00A04658" w:rsidRDefault="00DE35FF" w:rsidP="00DE35FF">
      <w:pPr>
        <w:spacing w:after="120" w:line="360" w:lineRule="auto"/>
        <w:jc w:val="both"/>
        <w:rPr>
          <w:rFonts w:ascii="Arial" w:hAnsi="Arial"/>
          <w:b/>
          <w:spacing w:val="40"/>
          <w:sz w:val="18"/>
          <w:szCs w:val="18"/>
        </w:rPr>
      </w:pPr>
      <w:r w:rsidRPr="002D2CA7">
        <w:rPr>
          <w:rFonts w:ascii="Arial" w:hAnsi="Arial" w:cs="Arial"/>
          <w:b/>
          <w:bCs/>
          <w:spacing w:val="40"/>
          <w:sz w:val="18"/>
          <w:szCs w:val="18"/>
        </w:rPr>
        <w:t>KOORDINACE S INŽENÝRSKÝMI SÍTĚMI</w:t>
      </w:r>
    </w:p>
    <w:p w14:paraId="4C7CD647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U veškerých výsadeb musí být respektována ochranná pásma inženýrských sítí. </w:t>
      </w:r>
    </w:p>
    <w:p w14:paraId="6C352E84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Výsadby stromů v ulicích jsou závislé vedle šířky komunikace zejména na uložení sítí technické infrastruktury. </w:t>
      </w:r>
    </w:p>
    <w:p w14:paraId="4F467E28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lastRenderedPageBreak/>
        <w:t xml:space="preserve">Podmínky prostorové koordinace sítí na veřejných plochách řeší ČSN 73 6005 Prostorové uspořádání sítí technického vybavení. </w:t>
      </w:r>
    </w:p>
    <w:p w14:paraId="5E629647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Podle čl. 4.1.7 ukládat sítě pod stromy není dovoleno. Při navrhování je třeba zvolit vzdálenost vnějšího povrchu sítě (ochranné konstrukce) tak, aby nedošlo k vzájemnému ohrožení provozu sítě a vegetačních podmínek stromu. </w:t>
      </w:r>
    </w:p>
    <w:p w14:paraId="072C0228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Na druhou stranu se ale podzemní sítě podle čl. 4.2.1a,b přednostně navrhují do nezpevněných částí přidruženého prostoru nebo pásů chodníků. </w:t>
      </w:r>
    </w:p>
    <w:p w14:paraId="3E5B5C46" w14:textId="77777777" w:rsidR="00DE35FF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Stromy se dle čl. 5.2.7 mohou vysazovat v těsné zástavbě do přidruženého prostoru místních komunikací v pásmu vyhrazeném pro stožáry. Při vysazování nových stromů je třeba dát přednost potřebám podzemních sítí a povrchových zařízení. Zejména je třeba dbát na stoky, které kořeny stromů ohrožují. Stromy mají být vysazovány tak, aby i jako vzrostlé nenarušily intenzitu veřejného osvětlení a umožňovaly údržbu, opravu a spolehlivou funkci sítí. </w:t>
      </w:r>
    </w:p>
    <w:p w14:paraId="1CBE290E" w14:textId="77777777" w:rsidR="000C4118" w:rsidRPr="00A04658" w:rsidRDefault="000C4118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</w:p>
    <w:p w14:paraId="7414F767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Základní údaje ochranných pásem inženýrských sítí </w:t>
      </w:r>
    </w:p>
    <w:p w14:paraId="63641D0E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>ELEKTRICKÁ ENERGIE</w:t>
      </w:r>
    </w:p>
    <w:p w14:paraId="12BB9EFF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dle znění zákona č. 458/ 2000, §46, odst.5 </w:t>
      </w:r>
    </w:p>
    <w:p w14:paraId="42CF483F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podzemní vedení do 110 kV vč. </w:t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  <w:t xml:space="preserve">1m </w:t>
      </w:r>
    </w:p>
    <w:p w14:paraId="251367CA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podzemní vedení nad 110 kV </w:t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  <w:t>3m</w:t>
      </w:r>
    </w:p>
    <w:p w14:paraId="74816E1F" w14:textId="77777777" w:rsidR="00DE35FF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</w:p>
    <w:p w14:paraId="246A8EE1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</w:p>
    <w:p w14:paraId="26F80BB5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>VODOVODNÍ ŘÁDY A KANALIZAČNÍ PŘÍPOJKY</w:t>
      </w:r>
    </w:p>
    <w:p w14:paraId="14E5DA8D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>dle znění zákona č. 274/ 2001, §23, odst.3</w:t>
      </w:r>
    </w:p>
    <w:p w14:paraId="50FE04C0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>do průměru DN 500mm</w:t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  <w:t xml:space="preserve">1,5 m </w:t>
      </w:r>
    </w:p>
    <w:p w14:paraId="3C091610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nad průměr DN 500mm </w:t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  <w:t xml:space="preserve">2,5 m </w:t>
      </w:r>
    </w:p>
    <w:p w14:paraId="43A03542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</w:p>
    <w:p w14:paraId="74280FD2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>PLYN</w:t>
      </w:r>
    </w:p>
    <w:p w14:paraId="3FF3EC3E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dle znění zákona č. 458/ 2000, §68, odst.6 </w:t>
      </w:r>
      <w:r w:rsidRPr="00A04658">
        <w:rPr>
          <w:rFonts w:ascii="Arial" w:hAnsi="Arial"/>
          <w:bCs/>
          <w:sz w:val="20"/>
          <w:szCs w:val="20"/>
        </w:rPr>
        <w:tab/>
      </w:r>
    </w:p>
    <w:p w14:paraId="0BBAD13B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NTL a STL plynovody a přípojky </w:t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  <w:t>2m</w:t>
      </w:r>
    </w:p>
    <w:p w14:paraId="18F97B95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</w:p>
    <w:p w14:paraId="3606D0FB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>TELEKOMUNIKAČNÍ VEDENÍ</w:t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  <w:t xml:space="preserve">1,5 m </w:t>
      </w:r>
    </w:p>
    <w:p w14:paraId="3E8BFC75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dle znění zákona č. 151/ 2000, §92, odst.3 </w:t>
      </w:r>
    </w:p>
    <w:p w14:paraId="1B60F517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</w:p>
    <w:p w14:paraId="71A72C00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>TEPLOVOD</w:t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</w:r>
      <w:r w:rsidRPr="00A04658">
        <w:rPr>
          <w:rFonts w:ascii="Arial" w:hAnsi="Arial"/>
          <w:bCs/>
          <w:sz w:val="20"/>
          <w:szCs w:val="20"/>
        </w:rPr>
        <w:tab/>
        <w:t xml:space="preserve">2,5 m </w:t>
      </w:r>
    </w:p>
    <w:p w14:paraId="354FE221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dle znění zákona č. 458/ 2000, §87, odst.2 </w:t>
      </w:r>
    </w:p>
    <w:p w14:paraId="54A2D5A4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</w:p>
    <w:p w14:paraId="05EAE3A0" w14:textId="77777777" w:rsidR="00DE35FF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 w:rsidRPr="00A04658">
        <w:rPr>
          <w:rFonts w:ascii="Arial" w:hAnsi="Arial"/>
          <w:bCs/>
          <w:sz w:val="20"/>
          <w:szCs w:val="20"/>
        </w:rPr>
        <w:t xml:space="preserve">V ochranných pásmech podzemního vedení je všeobecně zakázáno provádět zemní práce, zřizovat stavby a vysazovat trvalé porosty. </w:t>
      </w:r>
    </w:p>
    <w:p w14:paraId="5641ACF1" w14:textId="77777777" w:rsidR="00DE35FF" w:rsidRPr="00A04658" w:rsidRDefault="00DE35FF" w:rsidP="00DE35FF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</w:p>
    <w:p w14:paraId="3E283C23" w14:textId="77777777" w:rsidR="00CA132A" w:rsidRDefault="00CA132A" w:rsidP="00DF0302">
      <w:pPr>
        <w:spacing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7DA3B143" w14:textId="77777777" w:rsidR="00926CB9" w:rsidRPr="00744746" w:rsidRDefault="00926CB9" w:rsidP="00DF0302">
      <w:pPr>
        <w:spacing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01FC0ECF" w14:textId="2C687F5E" w:rsidR="006306A6" w:rsidRPr="00744746" w:rsidRDefault="006306A6" w:rsidP="00952337">
      <w:pPr>
        <w:numPr>
          <w:ilvl w:val="0"/>
          <w:numId w:val="16"/>
        </w:numPr>
        <w:tabs>
          <w:tab w:val="clear" w:pos="720"/>
          <w:tab w:val="num" w:pos="0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lastRenderedPageBreak/>
        <w:t>TECHNOLOGIE ZAKLÁD</w:t>
      </w:r>
      <w:r w:rsidR="002E1D7A" w:rsidRPr="00744746">
        <w:rPr>
          <w:rFonts w:ascii="Arial" w:hAnsi="Arial" w:cs="Arial"/>
          <w:b/>
          <w:spacing w:val="40"/>
          <w:sz w:val="20"/>
          <w:szCs w:val="20"/>
        </w:rPr>
        <w:t>Á</w:t>
      </w:r>
      <w:r w:rsidRPr="00744746">
        <w:rPr>
          <w:rFonts w:ascii="Arial" w:hAnsi="Arial" w:cs="Arial"/>
          <w:b/>
          <w:spacing w:val="40"/>
          <w:sz w:val="20"/>
          <w:szCs w:val="20"/>
        </w:rPr>
        <w:t>NÍ VEGETAČNÍCH PRVKŮ</w:t>
      </w:r>
    </w:p>
    <w:p w14:paraId="3DD0D6C5" w14:textId="77777777" w:rsidR="009B4263" w:rsidRPr="00744746" w:rsidRDefault="009B4263" w:rsidP="004C7528">
      <w:pPr>
        <w:numPr>
          <w:ilvl w:val="1"/>
          <w:numId w:val="16"/>
        </w:numPr>
        <w:tabs>
          <w:tab w:val="clear" w:pos="4123"/>
          <w:tab w:val="num" w:pos="0"/>
          <w:tab w:val="left" w:pos="709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VŠEOBECNÉ TECHNICKÉ PODMÍNKY</w:t>
      </w:r>
    </w:p>
    <w:p w14:paraId="0FCC068F" w14:textId="77777777" w:rsidR="009B4263" w:rsidRPr="00744746" w:rsidRDefault="009B4263" w:rsidP="009B4263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Při stavebních činnostech a zakládání zeleně budou dodržovány následující normy:</w:t>
      </w:r>
    </w:p>
    <w:p w14:paraId="21244EE7" w14:textId="77777777" w:rsidR="009B4263" w:rsidRPr="00744746" w:rsidRDefault="009B4263" w:rsidP="009B4263">
      <w:pPr>
        <w:widowControl w:val="0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744746">
        <w:rPr>
          <w:rFonts w:ascii="Arial" w:hAnsi="Arial" w:cs="Arial"/>
          <w:b/>
          <w:sz w:val="20"/>
          <w:szCs w:val="20"/>
        </w:rPr>
        <w:t>ČSN 83 9011 / 2006</w:t>
      </w:r>
      <w:r w:rsidRPr="00744746">
        <w:rPr>
          <w:rFonts w:ascii="Arial" w:hAnsi="Arial" w:cs="Arial"/>
          <w:b/>
          <w:sz w:val="20"/>
          <w:szCs w:val="20"/>
        </w:rPr>
        <w:tab/>
        <w:t xml:space="preserve">– </w:t>
      </w:r>
      <w:r w:rsidRPr="00744746">
        <w:rPr>
          <w:rFonts w:ascii="Arial" w:hAnsi="Arial" w:cs="Arial"/>
          <w:sz w:val="20"/>
          <w:szCs w:val="20"/>
        </w:rPr>
        <w:t xml:space="preserve">TECHNOLOGIE VEGETAČNÍCH ÚPRAV V KRAJINĚ – </w:t>
      </w:r>
      <w:r w:rsidRPr="00744746">
        <w:rPr>
          <w:rFonts w:ascii="Arial" w:hAnsi="Arial" w:cs="Arial"/>
          <w:b/>
          <w:sz w:val="20"/>
          <w:szCs w:val="20"/>
        </w:rPr>
        <w:t>Práce s půdou</w:t>
      </w:r>
    </w:p>
    <w:p w14:paraId="08F3BB2E" w14:textId="77777777" w:rsidR="009B4263" w:rsidRPr="00744746" w:rsidRDefault="009B4263" w:rsidP="009B4263">
      <w:pPr>
        <w:widowControl w:val="0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744746">
        <w:rPr>
          <w:rFonts w:ascii="Arial" w:hAnsi="Arial" w:cs="Arial"/>
          <w:b/>
          <w:sz w:val="20"/>
          <w:szCs w:val="20"/>
        </w:rPr>
        <w:t>ČSN 83 9021 / 2006</w:t>
      </w:r>
      <w:r w:rsidRPr="00744746">
        <w:rPr>
          <w:rFonts w:ascii="Arial" w:hAnsi="Arial" w:cs="Arial"/>
          <w:b/>
          <w:sz w:val="20"/>
          <w:szCs w:val="20"/>
        </w:rPr>
        <w:tab/>
        <w:t xml:space="preserve">– </w:t>
      </w:r>
      <w:r w:rsidRPr="00744746">
        <w:rPr>
          <w:rFonts w:ascii="Arial" w:hAnsi="Arial" w:cs="Arial"/>
          <w:sz w:val="20"/>
          <w:szCs w:val="20"/>
        </w:rPr>
        <w:t>TECHNOLOGIE VEGETAČNÍCH ÚPRAV V KRAJINĚ –</w:t>
      </w:r>
      <w:r w:rsidRPr="00744746">
        <w:rPr>
          <w:rFonts w:ascii="Arial" w:hAnsi="Arial" w:cs="Arial"/>
          <w:b/>
          <w:sz w:val="20"/>
          <w:szCs w:val="20"/>
        </w:rPr>
        <w:t>Rostliny a jejich výsadba</w:t>
      </w:r>
    </w:p>
    <w:p w14:paraId="09607D3A" w14:textId="77777777" w:rsidR="009B4263" w:rsidRPr="00744746" w:rsidRDefault="009B4263" w:rsidP="009B4263">
      <w:pPr>
        <w:widowControl w:val="0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744746">
        <w:rPr>
          <w:rFonts w:ascii="Arial" w:hAnsi="Arial" w:cs="Arial"/>
          <w:b/>
          <w:sz w:val="20"/>
          <w:szCs w:val="20"/>
        </w:rPr>
        <w:t>ČSN 83 9041 / 2006</w:t>
      </w:r>
      <w:r w:rsidRPr="00744746">
        <w:rPr>
          <w:rFonts w:ascii="Arial" w:hAnsi="Arial" w:cs="Arial"/>
          <w:b/>
          <w:sz w:val="20"/>
          <w:szCs w:val="20"/>
        </w:rPr>
        <w:tab/>
        <w:t xml:space="preserve">– </w:t>
      </w:r>
      <w:r w:rsidRPr="00744746">
        <w:rPr>
          <w:rFonts w:ascii="Arial" w:hAnsi="Arial" w:cs="Arial"/>
          <w:sz w:val="20"/>
          <w:szCs w:val="20"/>
        </w:rPr>
        <w:t>TECHNOLOGIE VEGETAČNÍCH ÚPRAV V KRAJINĚ –</w:t>
      </w:r>
      <w:r w:rsidRPr="00744746">
        <w:rPr>
          <w:rFonts w:ascii="Arial" w:hAnsi="Arial" w:cs="Arial"/>
          <w:b/>
          <w:sz w:val="20"/>
          <w:szCs w:val="20"/>
        </w:rPr>
        <w:t xml:space="preserve">Technicko-biologické způsoby stabilizace terénu </w:t>
      </w:r>
    </w:p>
    <w:p w14:paraId="55B0BF4F" w14:textId="77777777" w:rsidR="009B4263" w:rsidRPr="00744746" w:rsidRDefault="009B4263" w:rsidP="009B4263">
      <w:pPr>
        <w:widowControl w:val="0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744746">
        <w:rPr>
          <w:rFonts w:ascii="Arial" w:hAnsi="Arial" w:cs="Arial"/>
          <w:b/>
          <w:sz w:val="20"/>
          <w:szCs w:val="20"/>
        </w:rPr>
        <w:t>ČSN 83 9051 / 2006</w:t>
      </w:r>
      <w:r w:rsidRPr="00744746">
        <w:rPr>
          <w:rFonts w:ascii="Arial" w:hAnsi="Arial" w:cs="Arial"/>
          <w:sz w:val="20"/>
          <w:szCs w:val="20"/>
        </w:rPr>
        <w:tab/>
      </w:r>
      <w:r w:rsidRPr="00744746">
        <w:rPr>
          <w:rFonts w:ascii="Arial" w:hAnsi="Arial" w:cs="Arial"/>
          <w:b/>
          <w:sz w:val="20"/>
          <w:szCs w:val="20"/>
        </w:rPr>
        <w:t xml:space="preserve">– </w:t>
      </w:r>
      <w:r w:rsidRPr="00744746">
        <w:rPr>
          <w:rFonts w:ascii="Arial" w:hAnsi="Arial" w:cs="Arial"/>
          <w:sz w:val="20"/>
          <w:szCs w:val="20"/>
        </w:rPr>
        <w:t xml:space="preserve">TECHNOLOGIE VEGETAČNÍCH ÚPRAV V KRAJINĚ </w:t>
      </w:r>
      <w:r w:rsidRPr="00744746">
        <w:rPr>
          <w:rFonts w:ascii="Arial" w:hAnsi="Arial" w:cs="Arial"/>
          <w:b/>
          <w:sz w:val="20"/>
          <w:szCs w:val="20"/>
        </w:rPr>
        <w:t>–Rozvojová a udržovací péče</w:t>
      </w:r>
    </w:p>
    <w:p w14:paraId="78A81E1A" w14:textId="77777777" w:rsidR="009B4263" w:rsidRPr="00744746" w:rsidRDefault="009B4263" w:rsidP="009B4263">
      <w:pPr>
        <w:widowControl w:val="0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744746">
        <w:rPr>
          <w:rFonts w:ascii="Arial" w:hAnsi="Arial" w:cs="Arial"/>
          <w:b/>
          <w:sz w:val="20"/>
          <w:szCs w:val="20"/>
        </w:rPr>
        <w:t>ČSN 83 9061 / 2006</w:t>
      </w:r>
      <w:r w:rsidRPr="00744746">
        <w:rPr>
          <w:rFonts w:ascii="Arial" w:hAnsi="Arial" w:cs="Arial"/>
          <w:b/>
          <w:sz w:val="20"/>
          <w:szCs w:val="20"/>
        </w:rPr>
        <w:tab/>
        <w:t xml:space="preserve">– </w:t>
      </w:r>
      <w:r w:rsidRPr="00744746">
        <w:rPr>
          <w:rFonts w:ascii="Arial" w:hAnsi="Arial" w:cs="Arial"/>
          <w:sz w:val="20"/>
          <w:szCs w:val="20"/>
        </w:rPr>
        <w:t xml:space="preserve">TECHNOLOGIE VEGETAČNÍCH ÚPRAV V KRAJINĚ </w:t>
      </w:r>
      <w:r w:rsidRPr="00744746">
        <w:rPr>
          <w:rFonts w:ascii="Arial" w:hAnsi="Arial" w:cs="Arial"/>
          <w:b/>
          <w:sz w:val="20"/>
          <w:szCs w:val="20"/>
        </w:rPr>
        <w:t>Ochrana stromů, porostů a vegetačních ploch při stavebních pracích</w:t>
      </w:r>
    </w:p>
    <w:p w14:paraId="6497B491" w14:textId="70A8BFF8" w:rsidR="009B4263" w:rsidRPr="00744746" w:rsidRDefault="00CE776F" w:rsidP="009B4263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b/>
          <w:sz w:val="20"/>
          <w:szCs w:val="20"/>
        </w:rPr>
        <w:t>ČSN 83 9031-</w:t>
      </w:r>
      <w:r w:rsidRPr="00744746">
        <w:rPr>
          <w:rFonts w:ascii="Arial" w:hAnsi="Arial" w:cs="Arial"/>
          <w:sz w:val="20"/>
          <w:szCs w:val="20"/>
        </w:rPr>
        <w:t xml:space="preserve"> TECHNOLOGIE VEGETAČNÍCH ÚPRAV V KRAJINĚ </w:t>
      </w:r>
      <w:r w:rsidRPr="00744746">
        <w:rPr>
          <w:rFonts w:ascii="Arial" w:hAnsi="Arial" w:cs="Arial"/>
          <w:b/>
          <w:sz w:val="20"/>
          <w:szCs w:val="20"/>
        </w:rPr>
        <w:t>Trávníky a jejich zakládání</w:t>
      </w:r>
    </w:p>
    <w:p w14:paraId="2AF718E3" w14:textId="77777777" w:rsidR="009B4263" w:rsidRPr="00744746" w:rsidRDefault="009B4263" w:rsidP="009B4263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Použití výpěstků se řídí normami:</w:t>
      </w:r>
    </w:p>
    <w:p w14:paraId="648279C1" w14:textId="77777777" w:rsidR="009B4263" w:rsidRPr="00744746" w:rsidRDefault="009B4263" w:rsidP="009B4263">
      <w:pPr>
        <w:widowControl w:val="0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744746">
        <w:rPr>
          <w:rFonts w:ascii="Arial" w:hAnsi="Arial" w:cs="Arial"/>
          <w:b/>
          <w:sz w:val="20"/>
          <w:szCs w:val="20"/>
        </w:rPr>
        <w:t xml:space="preserve">ČSN 46 4901 </w:t>
      </w:r>
      <w:r w:rsidRPr="00744746">
        <w:rPr>
          <w:rFonts w:ascii="Arial" w:hAnsi="Arial" w:cs="Arial"/>
          <w:b/>
          <w:sz w:val="20"/>
          <w:szCs w:val="20"/>
        </w:rPr>
        <w:tab/>
      </w:r>
      <w:r w:rsidRPr="00744746">
        <w:rPr>
          <w:rFonts w:ascii="Arial" w:hAnsi="Arial" w:cs="Arial"/>
          <w:b/>
          <w:sz w:val="20"/>
          <w:szCs w:val="20"/>
        </w:rPr>
        <w:tab/>
      </w:r>
      <w:r w:rsidRPr="00744746">
        <w:rPr>
          <w:rFonts w:ascii="Arial" w:hAnsi="Arial" w:cs="Arial"/>
          <w:sz w:val="20"/>
          <w:szCs w:val="20"/>
        </w:rPr>
        <w:t>Osivo a sadba – Sadba okrasných dřevin</w:t>
      </w:r>
    </w:p>
    <w:p w14:paraId="7C85D147" w14:textId="77777777" w:rsidR="009B4263" w:rsidRPr="00744746" w:rsidRDefault="009B4263" w:rsidP="009B4263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b/>
          <w:sz w:val="20"/>
          <w:szCs w:val="20"/>
        </w:rPr>
        <w:t xml:space="preserve">ČSN 46 4902 </w:t>
      </w:r>
      <w:r w:rsidRPr="00744746">
        <w:rPr>
          <w:rFonts w:ascii="Arial" w:hAnsi="Arial" w:cs="Arial"/>
          <w:b/>
          <w:sz w:val="20"/>
          <w:szCs w:val="20"/>
        </w:rPr>
        <w:tab/>
      </w:r>
      <w:r w:rsidRPr="00744746">
        <w:rPr>
          <w:rFonts w:ascii="Arial" w:hAnsi="Arial" w:cs="Arial"/>
          <w:b/>
          <w:sz w:val="20"/>
          <w:szCs w:val="20"/>
        </w:rPr>
        <w:tab/>
      </w:r>
      <w:r w:rsidRPr="00744746">
        <w:rPr>
          <w:rFonts w:ascii="Arial" w:hAnsi="Arial" w:cs="Arial"/>
          <w:sz w:val="20"/>
          <w:szCs w:val="20"/>
        </w:rPr>
        <w:t>Výpěstky okrasných dřevin – Společná a základní ustanovení</w:t>
      </w:r>
    </w:p>
    <w:p w14:paraId="00EF43A8" w14:textId="77777777" w:rsidR="007C43D0" w:rsidRPr="00744746" w:rsidRDefault="007C43D0" w:rsidP="009B4263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3FFAB393" w14:textId="77777777" w:rsidR="003A4064" w:rsidRPr="00744746" w:rsidRDefault="003A4064" w:rsidP="004966B5">
      <w:pPr>
        <w:widowControl w:val="0"/>
        <w:spacing w:line="360" w:lineRule="auto"/>
        <w:jc w:val="both"/>
        <w:rPr>
          <w:rFonts w:ascii="Arial" w:hAnsi="Arial" w:cs="Arial"/>
          <w:b/>
          <w:spacing w:val="40"/>
          <w:sz w:val="20"/>
          <w:szCs w:val="20"/>
        </w:rPr>
      </w:pPr>
    </w:p>
    <w:p w14:paraId="1CC9DECB" w14:textId="77777777" w:rsidR="00AF65C2" w:rsidRPr="00744746" w:rsidRDefault="00AF65C2" w:rsidP="009A0A79">
      <w:pPr>
        <w:numPr>
          <w:ilvl w:val="1"/>
          <w:numId w:val="16"/>
        </w:numPr>
        <w:tabs>
          <w:tab w:val="clear" w:pos="4123"/>
          <w:tab w:val="num" w:pos="0"/>
          <w:tab w:val="left" w:pos="426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OCHRANA STÁVAJÍCH STROMŮ</w:t>
      </w:r>
    </w:p>
    <w:p w14:paraId="0774D004" w14:textId="3CB0DDF5" w:rsidR="00476117" w:rsidRPr="00744746" w:rsidRDefault="002E1D7A" w:rsidP="0047611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V případě dotčení</w:t>
      </w:r>
      <w:r w:rsidR="00476117" w:rsidRPr="00744746">
        <w:rPr>
          <w:rFonts w:ascii="Arial" w:hAnsi="Arial" w:cs="Arial"/>
          <w:sz w:val="20"/>
          <w:szCs w:val="20"/>
        </w:rPr>
        <w:t xml:space="preserve"> stávajících dřevin budou při výstavbě dodržena následující ochranná opatření:</w:t>
      </w:r>
    </w:p>
    <w:p w14:paraId="275CDAC2" w14:textId="77777777" w:rsidR="00476117" w:rsidRPr="00744746" w:rsidRDefault="00476117" w:rsidP="0047611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  <w:u w:val="single"/>
        </w:rPr>
        <w:t>Ochrana kmenů stromů</w:t>
      </w:r>
      <w:r w:rsidRPr="00744746">
        <w:rPr>
          <w:rFonts w:ascii="Arial" w:hAnsi="Arial" w:cs="Arial"/>
          <w:sz w:val="20"/>
          <w:szCs w:val="20"/>
        </w:rPr>
        <w:t xml:space="preserve">: kmeny stromů v bezprostřední blízkosti výkopu a v manipulačním prostoru stavby je nutno obednit do výšky minimálně 2 m. Bednění se musí vůči kmenu vypolstrovat a nesmí být nasazeno bezprostředně na kořenové náběhy stromu. Bednění musí být upevněno tak, aby nedošlo k poškození borky.  </w:t>
      </w:r>
    </w:p>
    <w:p w14:paraId="30410BE2" w14:textId="77777777" w:rsidR="00476117" w:rsidRPr="00744746" w:rsidRDefault="00476117" w:rsidP="0047611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  <w:u w:val="single"/>
        </w:rPr>
        <w:t>Ochrana koruny</w:t>
      </w:r>
      <w:r w:rsidRPr="00744746">
        <w:rPr>
          <w:rFonts w:ascii="Arial" w:hAnsi="Arial" w:cs="Arial"/>
          <w:sz w:val="20"/>
          <w:szCs w:val="20"/>
        </w:rPr>
        <w:t>: v místech pohybu mechanizace a v manipulačním prostoru stavby se musí větve překážející pohybu vyvázat nahoru tak, aby nebyly poškozeny. Místa úvazků je nutno vypodložit vhodným materiálem (např. jutovou bandáží).</w:t>
      </w:r>
    </w:p>
    <w:p w14:paraId="4A71BAE9" w14:textId="77777777" w:rsidR="00476117" w:rsidRPr="00744746" w:rsidRDefault="00476117" w:rsidP="0047611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  <w:u w:val="single"/>
        </w:rPr>
        <w:t>Ochrana kořenů a kořenového prostoru</w:t>
      </w:r>
      <w:r w:rsidRPr="00744746">
        <w:rPr>
          <w:rFonts w:ascii="Arial" w:hAnsi="Arial" w:cs="Arial"/>
          <w:sz w:val="20"/>
          <w:szCs w:val="20"/>
        </w:rPr>
        <w:t xml:space="preserve">: hloubení případných výkopů v kořenovém prostoru stávajících stromů je třeba provádět ZÁSADNĚ ručně. Při hloubení výkopů nesmějí být přerušeny kořeny o průměru větším než 3 cm. Případná poranění je nutno ošetřit hladkým řezem. Konce kořenů o průměru menším než 2 cm je nutno ošetřit růstovými stimulátory, kořeny o průměru větším než 2 cm je nutno ošetřit prostředky k ošetření ran. </w:t>
      </w:r>
    </w:p>
    <w:p w14:paraId="081C665F" w14:textId="77777777" w:rsidR="00476117" w:rsidRPr="00744746" w:rsidRDefault="00476117" w:rsidP="0047611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Bude-li poškozeno větší množství kotvících kořenů, může být narušena stabilita stromu !</w:t>
      </w:r>
    </w:p>
    <w:p w14:paraId="4490094D" w14:textId="77777777" w:rsidR="00476117" w:rsidRPr="00744746" w:rsidRDefault="00476117" w:rsidP="0047611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  <w:u w:val="single"/>
        </w:rPr>
        <w:t>Ochrana kořenů</w:t>
      </w:r>
      <w:r w:rsidRPr="00744746">
        <w:rPr>
          <w:rFonts w:ascii="Arial" w:hAnsi="Arial" w:cs="Arial"/>
          <w:sz w:val="20"/>
          <w:szCs w:val="20"/>
        </w:rPr>
        <w:t xml:space="preserve">: V případě provádění výkopových prací v obdobích mrazů a v termínu od 1. 11. do 31. 3. je nutno kořeny chránit před promrznutím např. silnou vrstvou geotextilie. Nejvhodnější termín pro provádění výkopových prací vzhledem k vegetačním nárokům dřevin je po opadu listů do příchodu mrazů větších než -5°C a na jaře po skončení mrazového období max. do poloviny dubna. </w:t>
      </w:r>
    </w:p>
    <w:p w14:paraId="64C1B10D" w14:textId="77777777" w:rsidR="00476117" w:rsidRPr="00744746" w:rsidRDefault="00476117" w:rsidP="0047611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Ochranu odkrytých kořenů bude také třeba provést v době, kdy zůstane výkop dlouhodobě odkrytý – chránit kořeny před vysycháním např. navlhčenou geotextilií.</w:t>
      </w:r>
    </w:p>
    <w:p w14:paraId="75B23701" w14:textId="77777777" w:rsidR="00476117" w:rsidRPr="00744746" w:rsidRDefault="00476117" w:rsidP="0047611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0F52829" w14:textId="77777777" w:rsidR="00476117" w:rsidRPr="00744746" w:rsidRDefault="00476117" w:rsidP="009E3B7F">
      <w:pPr>
        <w:widowControl w:val="0"/>
        <w:spacing w:line="360" w:lineRule="auto"/>
        <w:jc w:val="both"/>
        <w:outlineLvl w:val="0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 xml:space="preserve">Ostatní nespecifikovaná opatření při provádění stavby se budou řídit zejména podle </w:t>
      </w:r>
    </w:p>
    <w:p w14:paraId="68127E0A" w14:textId="77777777" w:rsidR="00476117" w:rsidRPr="00744746" w:rsidRDefault="00476117" w:rsidP="00476117">
      <w:pPr>
        <w:widowControl w:val="0"/>
        <w:numPr>
          <w:ilvl w:val="0"/>
          <w:numId w:val="13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 xml:space="preserve">ČSN 83 9061 Technologie vegetačních úprav v krajině – Ochrana stromů, porostů a vegetačních ploch při stavebních pracích </w:t>
      </w:r>
    </w:p>
    <w:p w14:paraId="7435272A" w14:textId="33A84040" w:rsidR="00476117" w:rsidRPr="00744746" w:rsidRDefault="00476117" w:rsidP="00476117">
      <w:pPr>
        <w:widowControl w:val="0"/>
        <w:numPr>
          <w:ilvl w:val="0"/>
          <w:numId w:val="13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ČSN 83 9041 Technologie vegetačních úprav v krajině – Technicko-biologické způsoby stabilizace terénu</w:t>
      </w:r>
    </w:p>
    <w:p w14:paraId="362C65C1" w14:textId="410CC209" w:rsidR="00476117" w:rsidRPr="00744746" w:rsidRDefault="00476117" w:rsidP="0047611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V případě eventuálních výkopů v blízkosti stromů se doporučuje pro výkop použít speciální přístroj typu airspad</w:t>
      </w:r>
      <w:r w:rsidR="00A47EB5" w:rsidRPr="00744746">
        <w:rPr>
          <w:rFonts w:ascii="Arial" w:hAnsi="Arial" w:cs="Arial"/>
          <w:sz w:val="20"/>
          <w:szCs w:val="20"/>
        </w:rPr>
        <w:t>e</w:t>
      </w:r>
      <w:r w:rsidRPr="00744746">
        <w:rPr>
          <w:rFonts w:ascii="Arial" w:hAnsi="Arial" w:cs="Arial"/>
          <w:sz w:val="20"/>
          <w:szCs w:val="20"/>
        </w:rPr>
        <w:t xml:space="preserve"> (vzduchový rýč), který odstraní zeminu v kořenovém prostoru, aniž by došlo k  poškození kořenů. Je nutné provádět výkop ve vhodném agrotechnickém termínu se zajištěním okamžitého uložení sítě a bezprostředního zasypání výkopu předepsaným substrátem. Bude zde prováděno opět pouze ruční statické zhutnění.</w:t>
      </w:r>
    </w:p>
    <w:p w14:paraId="234B3D8A" w14:textId="77777777" w:rsidR="00286EBC" w:rsidRPr="00744746" w:rsidRDefault="00286EBC" w:rsidP="0047611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188497C3" w14:textId="77777777" w:rsidR="00286EBC" w:rsidRPr="00744746" w:rsidRDefault="00286EBC" w:rsidP="0047611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2E66FE7" w14:textId="77777777" w:rsidR="002A5324" w:rsidRPr="00744746" w:rsidRDefault="00C47344" w:rsidP="009A0A79">
      <w:pPr>
        <w:numPr>
          <w:ilvl w:val="1"/>
          <w:numId w:val="16"/>
        </w:numPr>
        <w:tabs>
          <w:tab w:val="clear" w:pos="4123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RÁMCOVÉ TECHNOLOGIE ZAKLÁDÁNÍ VEGETAČNÍCH PRVKŮ</w:t>
      </w:r>
    </w:p>
    <w:p w14:paraId="24486337" w14:textId="6C601EF8" w:rsidR="00732270" w:rsidRPr="00926CB9" w:rsidRDefault="00C47344" w:rsidP="00926CB9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 xml:space="preserve">Zakládání veškerých vegetačních prvků bude podléhat oborovým normám. </w:t>
      </w:r>
    </w:p>
    <w:p w14:paraId="49D2F09B" w14:textId="0812F3D9" w:rsidR="00732270" w:rsidRPr="00744746" w:rsidRDefault="00732270" w:rsidP="00732270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Rostlinný materiál musí odpovídat následujícím normám:</w:t>
      </w:r>
    </w:p>
    <w:p w14:paraId="3C653683" w14:textId="5A218E84" w:rsidR="00732270" w:rsidRPr="00744746" w:rsidRDefault="00732270" w:rsidP="00732270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ČSN 83 9021 - Technologie vegetačních úprav v krajině – Rostliny a jejich výsadba.</w:t>
      </w:r>
    </w:p>
    <w:p w14:paraId="11E90F04" w14:textId="77777777" w:rsidR="00732270" w:rsidRDefault="00732270" w:rsidP="00732270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ČSN 46 4902-1 – Výpěstky okrasných rostlin</w:t>
      </w:r>
    </w:p>
    <w:p w14:paraId="1E4669BB" w14:textId="5959DCE9" w:rsidR="008B6963" w:rsidRPr="0015426D" w:rsidRDefault="008B6963" w:rsidP="0015426D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058F2A41" w14:textId="77777777" w:rsidR="008B6963" w:rsidRPr="00744746" w:rsidRDefault="008B6963" w:rsidP="008B6963">
      <w:pPr>
        <w:widowControl w:val="0"/>
        <w:jc w:val="both"/>
        <w:rPr>
          <w:rFonts w:ascii="Arial" w:hAnsi="Arial" w:cs="Arial"/>
          <w:b/>
          <w:bCs/>
          <w:sz w:val="20"/>
          <w:szCs w:val="20"/>
          <w:highlight w:val="red"/>
        </w:rPr>
      </w:pPr>
    </w:p>
    <w:p w14:paraId="6054B3FD" w14:textId="77777777" w:rsidR="008B6963" w:rsidRPr="0015426D" w:rsidRDefault="008B6963" w:rsidP="008B6963">
      <w:pPr>
        <w:widowControl w:val="0"/>
        <w:jc w:val="both"/>
        <w:rPr>
          <w:rFonts w:ascii="Arial" w:hAnsi="Arial" w:cs="Arial"/>
          <w:b/>
          <w:bCs/>
          <w:sz w:val="20"/>
          <w:szCs w:val="20"/>
        </w:rPr>
      </w:pPr>
      <w:r w:rsidRPr="0015426D">
        <w:rPr>
          <w:rFonts w:ascii="Arial" w:hAnsi="Arial" w:cs="Arial"/>
          <w:b/>
          <w:bCs/>
          <w:sz w:val="20"/>
          <w:szCs w:val="20"/>
        </w:rPr>
        <w:t>Příprava půdy a založení vegetačních prvků</w:t>
      </w:r>
    </w:p>
    <w:p w14:paraId="2C89C97A" w14:textId="77777777" w:rsidR="008B6963" w:rsidRPr="0015426D" w:rsidRDefault="008B6963" w:rsidP="0015426D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5426D">
        <w:rPr>
          <w:rFonts w:ascii="Arial" w:hAnsi="Arial" w:cs="Arial"/>
          <w:sz w:val="20"/>
          <w:szCs w:val="20"/>
        </w:rPr>
        <w:t>Zemina musí být dostatečně utužena. Před navážením zeminy je nutné provést skrývku ornice i zúrodnění schopných vrstev a tyto skladovat šetrně podle zásad skladování ornice. Po dokončení terénních úprav je třeba rozprostřít ornici v požadované (původní) síle, stabilizovat ji a provést biologickou rekultivaci v délce úměrné délce skladování ornice na mezideponii.</w:t>
      </w:r>
    </w:p>
    <w:p w14:paraId="3D031B9F" w14:textId="77777777" w:rsidR="008B6963" w:rsidRDefault="008B6963" w:rsidP="0015426D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5426D">
        <w:rPr>
          <w:rFonts w:ascii="Arial" w:hAnsi="Arial" w:cs="Arial"/>
          <w:sz w:val="20"/>
          <w:szCs w:val="20"/>
        </w:rPr>
        <w:t xml:space="preserve">Vegetační vrstvy půdy je nutno přizpůsobit nárokům zakládané vegetace a daným stanovištním podmínkám. </w:t>
      </w:r>
    </w:p>
    <w:p w14:paraId="46DACF47" w14:textId="77777777" w:rsidR="00DE35FF" w:rsidRPr="0015426D" w:rsidRDefault="00DE35FF" w:rsidP="0015426D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2263A762" w14:textId="77777777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DE35FF">
        <w:rPr>
          <w:rFonts w:ascii="Arial" w:hAnsi="Arial" w:cs="Arial"/>
          <w:b/>
          <w:sz w:val="20"/>
          <w:szCs w:val="20"/>
        </w:rPr>
        <w:t>Parter</w:t>
      </w:r>
    </w:p>
    <w:p w14:paraId="64191EEF" w14:textId="77777777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35FF">
        <w:rPr>
          <w:rFonts w:ascii="Arial" w:hAnsi="Arial" w:cs="Arial"/>
          <w:sz w:val="20"/>
          <w:szCs w:val="20"/>
        </w:rPr>
        <w:t>Plochy je nutno před zpracováním půdy vyčistit od všech nežádoucích materiálů, zejména od stavebních zbytků, obalů a těžko rozložitelných rostlinných částí. Půdu nevhodnou pro předpokládané využití ploch je nutno vyměnit, pokud není možné dosáhnout požadovaných vlastností opatřeními pro zlepšení půdy.</w:t>
      </w:r>
    </w:p>
    <w:p w14:paraId="32C4A9D7" w14:textId="2A4517E0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35FF">
        <w:rPr>
          <w:rFonts w:ascii="Arial" w:hAnsi="Arial" w:cs="Arial"/>
          <w:sz w:val="20"/>
          <w:szCs w:val="20"/>
        </w:rPr>
        <w:t>Dále bude provedena plošná úprava terénu zahrnující odplevelení, mechanické obdělání půdy do drobtovité struktury, založení ve</w:t>
      </w:r>
      <w:r w:rsidR="000C4118">
        <w:rPr>
          <w:rFonts w:ascii="Arial" w:hAnsi="Arial" w:cs="Arial"/>
          <w:sz w:val="20"/>
          <w:szCs w:val="20"/>
        </w:rPr>
        <w:t xml:space="preserve">getační nosné vrstvy a odplevelení </w:t>
      </w:r>
      <w:r w:rsidRPr="00DE35FF">
        <w:rPr>
          <w:rFonts w:ascii="Arial" w:hAnsi="Arial" w:cs="Arial"/>
          <w:sz w:val="20"/>
          <w:szCs w:val="20"/>
        </w:rPr>
        <w:t xml:space="preserve">před založením. Vegetační vrstvy půdy je nutno přizpůsobit nárokům zakládané vegetace a daným stanovištním podmínkám. </w:t>
      </w:r>
    </w:p>
    <w:p w14:paraId="3DB46FFA" w14:textId="77777777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35FF">
        <w:rPr>
          <w:rFonts w:ascii="Arial" w:hAnsi="Arial" w:cs="Arial"/>
          <w:sz w:val="20"/>
          <w:szCs w:val="20"/>
        </w:rPr>
        <w:t>Před rozprostřením vegetační vrstvy půdy je nutno podklad po celé ploše rozrušit. Kypření musí být stejnoměrné, musí dosahovat nejméně do hloubky 15 cm. Terén bude následně urovnán a odplevelen, odstraněny budou kameny a jiné organické zbytky větší než 2cm.</w:t>
      </w:r>
    </w:p>
    <w:p w14:paraId="4E389F9D" w14:textId="0B188609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DE35FF">
        <w:rPr>
          <w:rFonts w:ascii="Arial" w:hAnsi="Arial" w:cs="Arial"/>
          <w:sz w:val="20"/>
          <w:szCs w:val="20"/>
        </w:rPr>
        <w:t xml:space="preserve">Po provedení HTÚ /dodávka : stavba/  budou provedeny ČTÚ. Na celou plochu, na které bude zakládána vegetace bude navezena vrstva kvalitního substrátu o </w:t>
      </w:r>
      <w:r w:rsidRPr="00DE35FF">
        <w:rPr>
          <w:rFonts w:ascii="Arial" w:hAnsi="Arial" w:cs="Arial"/>
          <w:sz w:val="20"/>
          <w:szCs w:val="20"/>
          <w:lang w:val="en-US"/>
        </w:rPr>
        <w:t xml:space="preserve">mocnosti 30 cm pod záhony a 15 cm </w:t>
      </w:r>
      <w:r w:rsidRPr="00DE35FF">
        <w:rPr>
          <w:rFonts w:ascii="Arial" w:hAnsi="Arial" w:cs="Arial"/>
          <w:sz w:val="20"/>
          <w:szCs w:val="20"/>
          <w:lang w:val="en-US"/>
        </w:rPr>
        <w:lastRenderedPageBreak/>
        <w:t xml:space="preserve">pod nově zakládané </w:t>
      </w:r>
      <w:r>
        <w:rPr>
          <w:rFonts w:ascii="Arial" w:hAnsi="Arial" w:cs="Arial"/>
          <w:sz w:val="20"/>
          <w:szCs w:val="20"/>
          <w:lang w:val="en-US"/>
        </w:rPr>
        <w:t xml:space="preserve">luční a </w:t>
      </w:r>
      <w:r w:rsidRPr="00DE35FF">
        <w:rPr>
          <w:rFonts w:ascii="Arial" w:hAnsi="Arial" w:cs="Arial"/>
          <w:sz w:val="20"/>
          <w:szCs w:val="20"/>
          <w:lang w:val="en-US"/>
        </w:rPr>
        <w:t>trávníkové plochy.</w:t>
      </w:r>
    </w:p>
    <w:p w14:paraId="6D50230C" w14:textId="77777777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</w:p>
    <w:p w14:paraId="365D7B78" w14:textId="77777777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35FF">
        <w:rPr>
          <w:rFonts w:ascii="Arial" w:hAnsi="Arial" w:cs="Arial"/>
          <w:sz w:val="20"/>
          <w:szCs w:val="20"/>
        </w:rPr>
        <w:t xml:space="preserve">V místech, kde bude třeba doplnit více materiálu bude použita bezplevelná ornice, případně podorničí. </w:t>
      </w:r>
      <w:r w:rsidRPr="00DE35FF">
        <w:rPr>
          <w:rFonts w:ascii="Arial" w:hAnsi="Arial" w:cs="Arial"/>
          <w:iCs/>
          <w:sz w:val="20"/>
          <w:szCs w:val="20"/>
        </w:rPr>
        <w:t>Doplňovaný materiál nesmí být jílovitý, nepropustný a nesmí obsahovat škodlivé látky a stavební zbytky, kameny a rostlinné zbytky.</w:t>
      </w:r>
    </w:p>
    <w:p w14:paraId="3B568B07" w14:textId="77777777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35FF">
        <w:rPr>
          <w:rFonts w:ascii="Arial" w:hAnsi="Arial" w:cs="Arial"/>
          <w:sz w:val="20"/>
          <w:szCs w:val="20"/>
        </w:rPr>
        <w:t>Substrát bude BEZPLEVELNÝ, odpovídající parametrům pěstebních substrátů a zemin dle ČSN 83 9011. Substrát bude před rozprostřením předložen ke schválení AD.</w:t>
      </w:r>
    </w:p>
    <w:p w14:paraId="02205C9F" w14:textId="7B52E2B4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35FF">
        <w:rPr>
          <w:rFonts w:ascii="Arial" w:hAnsi="Arial" w:cs="Arial"/>
          <w:sz w:val="20"/>
          <w:szCs w:val="20"/>
        </w:rPr>
        <w:t>Bezplevelný substrát bude rozprostřen, urovnán a ponechán do doby vzejití plevelů. Následně bude plocha 1x celoplošně odplevelena. Následuje celkové urovnání povrchu, odstranění zbytků plevelů, kořenů a kamenů nad 3 cm.</w:t>
      </w:r>
    </w:p>
    <w:p w14:paraId="2E8DE168" w14:textId="77777777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35FF">
        <w:rPr>
          <w:rFonts w:ascii="Arial" w:hAnsi="Arial" w:cs="Arial"/>
          <w:sz w:val="20"/>
          <w:szCs w:val="20"/>
        </w:rPr>
        <w:t xml:space="preserve">Veškerý odpad bude odvezen na skládku mimo řešené území dle zákona o odpadech (zákon č.238/1991 Sb.) . </w:t>
      </w:r>
    </w:p>
    <w:p w14:paraId="140D1B9E" w14:textId="1BB5B30C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35FF">
        <w:rPr>
          <w:rFonts w:ascii="Arial" w:hAnsi="Arial" w:cs="Arial"/>
          <w:sz w:val="20"/>
          <w:szCs w:val="20"/>
        </w:rPr>
        <w:t>Terénní úpravy budou v průběhu prací přebírány autorským dozorem (AD).</w:t>
      </w:r>
    </w:p>
    <w:p w14:paraId="6EC18BD4" w14:textId="77777777" w:rsidR="00DE35FF" w:rsidRPr="00DE35FF" w:rsidRDefault="00DE35FF" w:rsidP="00DE35FF">
      <w:pPr>
        <w:widowControl w:val="0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1FB05DFE" w14:textId="77777777" w:rsidR="00E62BA7" w:rsidRPr="00744746" w:rsidRDefault="00E62BA7" w:rsidP="00321F3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15FA6F36" w14:textId="6E339CA8" w:rsidR="007213B8" w:rsidRPr="00744746" w:rsidRDefault="00CA132A" w:rsidP="009E3B7F">
      <w:pPr>
        <w:widowControl w:val="0"/>
        <w:spacing w:line="360" w:lineRule="auto"/>
        <w:jc w:val="both"/>
        <w:outlineLvl w:val="0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6</w:t>
      </w:r>
      <w:r w:rsidR="007213B8" w:rsidRPr="00744746">
        <w:rPr>
          <w:rFonts w:ascii="Arial" w:hAnsi="Arial" w:cs="Arial"/>
          <w:b/>
          <w:spacing w:val="40"/>
          <w:sz w:val="20"/>
          <w:szCs w:val="20"/>
        </w:rPr>
        <w:t>.</w:t>
      </w:r>
      <w:r w:rsidR="00476117" w:rsidRPr="00744746">
        <w:rPr>
          <w:rFonts w:ascii="Arial" w:hAnsi="Arial" w:cs="Arial"/>
          <w:b/>
          <w:spacing w:val="40"/>
          <w:sz w:val="20"/>
          <w:szCs w:val="20"/>
        </w:rPr>
        <w:t>3</w:t>
      </w:r>
      <w:r w:rsidR="0015426D">
        <w:rPr>
          <w:rFonts w:ascii="Arial" w:hAnsi="Arial" w:cs="Arial"/>
          <w:b/>
          <w:spacing w:val="40"/>
          <w:sz w:val="20"/>
          <w:szCs w:val="20"/>
        </w:rPr>
        <w:t>.1</w:t>
      </w:r>
      <w:r w:rsidR="007213B8" w:rsidRPr="00744746">
        <w:rPr>
          <w:rFonts w:ascii="Arial" w:hAnsi="Arial" w:cs="Arial"/>
          <w:b/>
          <w:spacing w:val="40"/>
          <w:sz w:val="20"/>
          <w:szCs w:val="20"/>
        </w:rPr>
        <w:t xml:space="preserve"> Založení vegetačních prvků</w:t>
      </w:r>
    </w:p>
    <w:p w14:paraId="23DA077B" w14:textId="77777777" w:rsidR="0041402C" w:rsidRPr="00744746" w:rsidRDefault="0041402C" w:rsidP="00336C7E">
      <w:pPr>
        <w:widowControl w:val="0"/>
        <w:spacing w:line="360" w:lineRule="auto"/>
        <w:jc w:val="both"/>
        <w:rPr>
          <w:rFonts w:ascii="Arial" w:hAnsi="Arial" w:cs="Arial"/>
          <w:b/>
          <w:spacing w:val="40"/>
          <w:sz w:val="20"/>
          <w:szCs w:val="20"/>
        </w:rPr>
      </w:pPr>
    </w:p>
    <w:p w14:paraId="6305AF61" w14:textId="45CAC7BE" w:rsidR="0041402C" w:rsidRPr="00744746" w:rsidRDefault="0041402C" w:rsidP="009E3B7F">
      <w:pPr>
        <w:widowControl w:val="0"/>
        <w:spacing w:line="360" w:lineRule="auto"/>
        <w:jc w:val="both"/>
        <w:outlineLvl w:val="0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Požadavky na rostlinný materiál</w:t>
      </w:r>
    </w:p>
    <w:p w14:paraId="31DA7716" w14:textId="77777777" w:rsidR="0041402C" w:rsidRPr="00744746" w:rsidRDefault="0041402C" w:rsidP="0041402C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Rostlinný materiál musí odpovídat následujícím normám:</w:t>
      </w:r>
    </w:p>
    <w:p w14:paraId="25175299" w14:textId="77777777" w:rsidR="0041402C" w:rsidRPr="00744746" w:rsidRDefault="0041402C" w:rsidP="0041402C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ČSN 83 9021 - Technologie vegetačních úprav v krajině – Rostliny a jejich výsadba.</w:t>
      </w:r>
    </w:p>
    <w:p w14:paraId="0AC875A0" w14:textId="77777777" w:rsidR="0041402C" w:rsidRDefault="0041402C" w:rsidP="0041402C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ČSN 46 4902-1 – Výpěstky okrasných rostlin</w:t>
      </w:r>
    </w:p>
    <w:p w14:paraId="3DC1971F" w14:textId="77777777" w:rsidR="007C43D0" w:rsidRPr="00744746" w:rsidRDefault="007C43D0" w:rsidP="00145AB9">
      <w:pPr>
        <w:widowControl w:val="0"/>
        <w:spacing w:line="360" w:lineRule="auto"/>
        <w:jc w:val="both"/>
        <w:rPr>
          <w:rFonts w:ascii="Arial" w:hAnsi="Arial" w:cs="Arial"/>
          <w:b/>
          <w:spacing w:val="40"/>
          <w:sz w:val="20"/>
          <w:szCs w:val="20"/>
        </w:rPr>
      </w:pPr>
    </w:p>
    <w:p w14:paraId="27E123ED" w14:textId="23EDE2F6" w:rsidR="007A0721" w:rsidRPr="00744746" w:rsidRDefault="00CA5AF1" w:rsidP="009E3B7F">
      <w:pPr>
        <w:widowControl w:val="0"/>
        <w:spacing w:line="360" w:lineRule="auto"/>
        <w:jc w:val="both"/>
        <w:outlineLvl w:val="0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 xml:space="preserve">Výsadba </w:t>
      </w:r>
      <w:r w:rsidR="000747CC" w:rsidRPr="00744746">
        <w:rPr>
          <w:rFonts w:ascii="Arial" w:hAnsi="Arial" w:cs="Arial"/>
          <w:b/>
          <w:spacing w:val="40"/>
          <w:sz w:val="20"/>
          <w:szCs w:val="20"/>
        </w:rPr>
        <w:t>travin, trvalek a cibulovin</w:t>
      </w:r>
    </w:p>
    <w:p w14:paraId="4A7FFC50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Doba vhodná pro výsadbu není u kontejnerovaných rostlin zásadně limitována. </w:t>
      </w:r>
    </w:p>
    <w:p w14:paraId="2AFF575D" w14:textId="1594B3C9" w:rsidR="00DE35FF" w:rsidRPr="004C2E57" w:rsidRDefault="00DE35FF" w:rsidP="00DE35FF">
      <w:pPr>
        <w:widowControl w:val="0"/>
        <w:tabs>
          <w:tab w:val="num" w:pos="-142"/>
        </w:tabs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>Trvalky, okrasné traviny a cibuloviny budou vysazeny do předem připraveného a odpleveleného záhonu</w:t>
      </w:r>
      <w:r>
        <w:rPr>
          <w:rFonts w:ascii="Arial" w:hAnsi="Arial"/>
          <w:sz w:val="20"/>
          <w:szCs w:val="20"/>
        </w:rPr>
        <w:t xml:space="preserve"> dle osazovacího plánu</w:t>
      </w:r>
      <w:r w:rsidRPr="004815AB">
        <w:rPr>
          <w:rFonts w:ascii="Arial" w:hAnsi="Arial"/>
          <w:sz w:val="20"/>
          <w:szCs w:val="20"/>
        </w:rPr>
        <w:t xml:space="preserve">. </w:t>
      </w:r>
      <w:r w:rsidR="00CB6225">
        <w:rPr>
          <w:rFonts w:ascii="Arial" w:hAnsi="Arial"/>
          <w:sz w:val="20"/>
          <w:szCs w:val="20"/>
        </w:rPr>
        <w:t>Mezi valouny tvořícími jednu stěnu nádrže bude instalován substrát pro navržené rostliny.</w:t>
      </w:r>
    </w:p>
    <w:p w14:paraId="20C75D82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Kořenový bal trvalek je nutné před výsadbou mírně narušit pro podpoření tvorby nových kořenů a lepší ujmutí sazenic. </w:t>
      </w:r>
    </w:p>
    <w:p w14:paraId="1B5B0C16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Do záhonů budou na podzim rovnoměrně vysazeny cibuloviny. </w:t>
      </w:r>
    </w:p>
    <w:p w14:paraId="0EEB62E4" w14:textId="1427D2C6" w:rsidR="00DE35FF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Rostliny budou patřičně </w:t>
      </w:r>
      <w:r w:rsidRPr="002D2CA7">
        <w:rPr>
          <w:rFonts w:ascii="Arial" w:hAnsi="Arial"/>
          <w:sz w:val="20"/>
          <w:szCs w:val="20"/>
        </w:rPr>
        <w:t>zamulčovány</w:t>
      </w:r>
      <w:r>
        <w:rPr>
          <w:rFonts w:ascii="Arial" w:hAnsi="Arial"/>
          <w:sz w:val="20"/>
          <w:szCs w:val="20"/>
        </w:rPr>
        <w:t xml:space="preserve">. </w:t>
      </w:r>
    </w:p>
    <w:p w14:paraId="773D6F76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</w:p>
    <w:p w14:paraId="0AE9E946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Specifikace rostlin:            </w:t>
      </w:r>
      <w:r w:rsidRPr="004815AB">
        <w:rPr>
          <w:rFonts w:ascii="Arial" w:hAnsi="Arial"/>
          <w:sz w:val="20"/>
          <w:szCs w:val="20"/>
        </w:rPr>
        <w:tab/>
        <w:t>viz tabulka</w:t>
      </w:r>
    </w:p>
    <w:p w14:paraId="4AA6C904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>Způsob založení:</w:t>
      </w:r>
      <w:r w:rsidRPr="004815AB">
        <w:rPr>
          <w:rFonts w:ascii="Arial" w:hAnsi="Arial"/>
          <w:sz w:val="20"/>
          <w:szCs w:val="20"/>
        </w:rPr>
        <w:tab/>
      </w:r>
      <w:r w:rsidRPr="004815AB">
        <w:rPr>
          <w:rFonts w:ascii="Arial" w:hAnsi="Arial"/>
          <w:sz w:val="20"/>
          <w:szCs w:val="20"/>
        </w:rPr>
        <w:tab/>
        <w:t>bodová výsadba</w:t>
      </w:r>
    </w:p>
    <w:p w14:paraId="7B7A8D32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>Velikost výsadbové jámy:</w:t>
      </w:r>
      <w:r w:rsidRPr="004815AB">
        <w:rPr>
          <w:rFonts w:ascii="Arial" w:hAnsi="Arial"/>
          <w:sz w:val="20"/>
          <w:szCs w:val="20"/>
        </w:rPr>
        <w:tab/>
        <w:t>0,03 m3</w:t>
      </w:r>
    </w:p>
    <w:p w14:paraId="2787A2D6" w14:textId="56CDA189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Zajištění povrchu výsadbové plochy: </w:t>
      </w:r>
      <w:r>
        <w:rPr>
          <w:rFonts w:ascii="Arial" w:hAnsi="Arial"/>
          <w:sz w:val="20"/>
          <w:szCs w:val="20"/>
        </w:rPr>
        <w:t>štěrkový</w:t>
      </w:r>
      <w:r w:rsidRPr="004815AB">
        <w:rPr>
          <w:rFonts w:ascii="Arial" w:hAnsi="Arial"/>
          <w:sz w:val="20"/>
          <w:szCs w:val="20"/>
        </w:rPr>
        <w:t xml:space="preserve"> mulč, mocnost 6 cm</w:t>
      </w:r>
    </w:p>
    <w:p w14:paraId="024F85F6" w14:textId="197EC655" w:rsidR="001A7D17" w:rsidRPr="00744746" w:rsidRDefault="00DE35FF" w:rsidP="00DE35FF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>Zálivka :</w:t>
      </w:r>
      <w:r w:rsidRPr="004815AB">
        <w:rPr>
          <w:rFonts w:ascii="Arial" w:hAnsi="Arial"/>
          <w:sz w:val="20"/>
          <w:szCs w:val="20"/>
        </w:rPr>
        <w:tab/>
      </w:r>
      <w:r w:rsidRPr="004815AB">
        <w:rPr>
          <w:rFonts w:ascii="Arial" w:hAnsi="Arial"/>
          <w:sz w:val="20"/>
          <w:szCs w:val="20"/>
        </w:rPr>
        <w:tab/>
      </w:r>
      <w:r w:rsidRPr="004815AB">
        <w:rPr>
          <w:rFonts w:ascii="Arial" w:hAnsi="Arial"/>
          <w:sz w:val="20"/>
          <w:szCs w:val="20"/>
        </w:rPr>
        <w:tab/>
        <w:t>10 l vody / m2</w:t>
      </w:r>
    </w:p>
    <w:p w14:paraId="4A5A41F9" w14:textId="77777777" w:rsidR="00DE35FF" w:rsidRDefault="00DE35FF" w:rsidP="00DE35FF">
      <w:pPr>
        <w:widowControl w:val="0"/>
        <w:spacing w:line="360" w:lineRule="auto"/>
        <w:jc w:val="both"/>
        <w:rPr>
          <w:rFonts w:ascii="Arial" w:hAnsi="Arial"/>
          <w:b/>
          <w:bCs/>
          <w:spacing w:val="40"/>
          <w:sz w:val="18"/>
          <w:szCs w:val="18"/>
        </w:rPr>
      </w:pPr>
    </w:p>
    <w:p w14:paraId="283DEC6A" w14:textId="1AA35326" w:rsidR="00B137D4" w:rsidRPr="00336C7E" w:rsidRDefault="00B137D4" w:rsidP="00B137D4">
      <w:pPr>
        <w:widowControl w:val="0"/>
        <w:spacing w:line="360" w:lineRule="auto"/>
        <w:jc w:val="both"/>
        <w:rPr>
          <w:rFonts w:ascii="Arial" w:hAnsi="Arial"/>
          <w:b/>
          <w:bCs/>
          <w:spacing w:val="40"/>
          <w:sz w:val="18"/>
          <w:szCs w:val="18"/>
        </w:rPr>
      </w:pPr>
      <w:r>
        <w:rPr>
          <w:rFonts w:ascii="Arial" w:hAnsi="Arial"/>
          <w:b/>
          <w:bCs/>
          <w:spacing w:val="40"/>
          <w:sz w:val="18"/>
          <w:szCs w:val="18"/>
        </w:rPr>
        <w:t>Výsadba leknínů</w:t>
      </w:r>
    </w:p>
    <w:p w14:paraId="4A9EAF82" w14:textId="77777777" w:rsidR="00CB6225" w:rsidRDefault="00B137D4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Lekníny budou vysázeny do nádoby (min. 50l, prům. 50 cm), která bude umístěna do vody</w:t>
      </w:r>
      <w:r w:rsidRPr="00B137D4">
        <w:rPr>
          <w:rFonts w:ascii="Arial" w:hAnsi="Arial"/>
          <w:sz w:val="20"/>
          <w:szCs w:val="20"/>
        </w:rPr>
        <w:t xml:space="preserve">. </w:t>
      </w:r>
      <w:r>
        <w:rPr>
          <w:rFonts w:ascii="Arial" w:hAnsi="Arial"/>
          <w:sz w:val="20"/>
          <w:szCs w:val="20"/>
        </w:rPr>
        <w:t xml:space="preserve">Nádoba bude vystlána zeminou, silně v nádobě zhutněnou, v horní části zasypanou pískem (proti kalení vody). </w:t>
      </w:r>
      <w:r>
        <w:rPr>
          <w:rFonts w:ascii="Arial" w:hAnsi="Arial"/>
          <w:sz w:val="20"/>
          <w:szCs w:val="20"/>
        </w:rPr>
        <w:lastRenderedPageBreak/>
        <w:t>Nádoba bude v první fázi umístěna cca</w:t>
      </w:r>
      <w:r w:rsidRPr="00B137D4">
        <w:rPr>
          <w:rFonts w:ascii="Arial" w:hAnsi="Arial"/>
          <w:sz w:val="20"/>
          <w:szCs w:val="20"/>
        </w:rPr>
        <w:t xml:space="preserve">15 až 20cm pod hladinu vody, kde </w:t>
      </w:r>
      <w:r>
        <w:rPr>
          <w:rFonts w:ascii="Arial" w:hAnsi="Arial"/>
          <w:sz w:val="20"/>
          <w:szCs w:val="20"/>
        </w:rPr>
        <w:t>bude ponechána, aby</w:t>
      </w:r>
      <w:r w:rsidRPr="00B137D4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rostlina mohla</w:t>
      </w:r>
      <w:r w:rsidRPr="00B137D4">
        <w:rPr>
          <w:rFonts w:ascii="Arial" w:hAnsi="Arial"/>
          <w:sz w:val="20"/>
          <w:szCs w:val="20"/>
        </w:rPr>
        <w:t xml:space="preserve"> zakořenit a </w:t>
      </w:r>
      <w:r>
        <w:rPr>
          <w:rFonts w:ascii="Arial" w:hAnsi="Arial"/>
          <w:sz w:val="20"/>
          <w:szCs w:val="20"/>
        </w:rPr>
        <w:t>aklimatizovat se</w:t>
      </w:r>
      <w:r w:rsidRPr="00B137D4">
        <w:rPr>
          <w:rFonts w:ascii="Arial" w:hAnsi="Arial"/>
          <w:sz w:val="20"/>
          <w:szCs w:val="20"/>
        </w:rPr>
        <w:t>. Na této mělké hladině leknín necháme přibližně 8 týdnů</w:t>
      </w:r>
      <w:r>
        <w:rPr>
          <w:rFonts w:ascii="Arial" w:hAnsi="Arial"/>
          <w:sz w:val="20"/>
          <w:szCs w:val="20"/>
        </w:rPr>
        <w:t xml:space="preserve">, poté přesunuta na trvalé stanoviště. </w:t>
      </w:r>
      <w:r w:rsidR="00CB6225">
        <w:rPr>
          <w:rFonts w:ascii="Arial" w:hAnsi="Arial"/>
          <w:sz w:val="20"/>
          <w:szCs w:val="20"/>
        </w:rPr>
        <w:t>V prvních letech budou živiny doplňovány hnojením.</w:t>
      </w:r>
    </w:p>
    <w:p w14:paraId="0794585E" w14:textId="44BFF494" w:rsidR="00B137D4" w:rsidRDefault="00B137D4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Vybrané lekníny jsou mrazuvzdorné.</w:t>
      </w:r>
    </w:p>
    <w:p w14:paraId="3C9E3E76" w14:textId="77777777" w:rsidR="00B137D4" w:rsidRPr="00B137D4" w:rsidRDefault="00B137D4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</w:p>
    <w:p w14:paraId="450F14EF" w14:textId="77777777" w:rsidR="00DE35FF" w:rsidRPr="00336C7E" w:rsidRDefault="00DE35FF" w:rsidP="00DE35FF">
      <w:pPr>
        <w:widowControl w:val="0"/>
        <w:spacing w:line="360" w:lineRule="auto"/>
        <w:jc w:val="both"/>
        <w:rPr>
          <w:rFonts w:ascii="Arial" w:hAnsi="Arial"/>
          <w:b/>
          <w:bCs/>
          <w:spacing w:val="40"/>
          <w:sz w:val="18"/>
          <w:szCs w:val="18"/>
        </w:rPr>
      </w:pPr>
      <w:r w:rsidRPr="004815AB">
        <w:rPr>
          <w:rFonts w:ascii="Arial" w:hAnsi="Arial"/>
          <w:b/>
          <w:bCs/>
          <w:spacing w:val="40"/>
          <w:sz w:val="18"/>
          <w:szCs w:val="18"/>
        </w:rPr>
        <w:t>Založení trávníků</w:t>
      </w:r>
    </w:p>
    <w:p w14:paraId="6EA2FF72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Trávníky budou zakládány v souladu s ostatními pracemi, nejlépe po skončení veškeré stavební činnosti a výsadbě stromů. Práce budou započaty likvidací stávajících porostů. Na plochy bude plošně aplikován herbicid. Po odumření všech rostlin budou tyto rostlinné zbytky odstraněny vyhrabáním a odvezeny na místo ke skládkování. Půda bude rozrušena do hloubky v průměru 10 cm. Před výsevem bude vyhrabáno a odstraněno přebytečné kamenivo. Následuje plošné navezení pěstebního substrátu o mocnosti 3 cm, jeho rozprostření a zapravení do půdy. </w:t>
      </w:r>
    </w:p>
    <w:p w14:paraId="7E2EA475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Následuje obdělání půdy hrabáním, aby došlo ke kvalitnímu provzdušnění a urovnání a uhrabání zeminy. </w:t>
      </w:r>
    </w:p>
    <w:p w14:paraId="5E681A02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Vlastní výsadba probíhá strojně nebo ručně v návaznosti na velikost plochy. Osévat se bude Parková travní směs (složení: jílek vytrvalý 20 %, lipnice luční 20%, kostřava červená výběžkatá 30 %, kostřava červená trsnatá 20 %, lipnice hajní 10%), při výsevku 40 g/m2. Jako optimální termín pro setí je uváděn v našich klimatických podmínkách přelom dubna a května a pak konec srpna a začátek září, protože v tomto období bývá větší množství srážek, ale při zajištění pravidelné závlahy lze sít trávník během celé doby vegetace. Travní semeno bude vyseto na dobře srovnanou plochu - přípustné nerovnosti srovnaného substrátu mohou být 0,5 - 1cm. Semeno bude vyseto rovnoměrně po povrchu, následně bude zapraveno do hloubky 1-2 cm. Nejčastěji sekavým pohybem pomocí hrábí nebo opatrným přehrabáním povrchové vrstvy, na větších plochách ježkovými válci. Po zapravení je nutné povrch utužit těžším válcem, jinak osivo pomalu a nepravidelně klíčí a snadněji jej vyzobou ptáci. Následuje dostatečná zálivka. </w:t>
      </w:r>
    </w:p>
    <w:p w14:paraId="5ABAA228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Po výsadbě bude plocha dostatečně zavlažována, aby došlo k vyklíčení semene. Po vyklíčení osiva budou trávníky po dobu min. 1 měsíce pravidelně denně zavlažovány (do hloubky substrátu 6 cm). Vzejitý trávník se bude následně pohnojen umělým hnojivem určeným vyživení trávníkových porostů (30 g/m2). </w:t>
      </w:r>
    </w:p>
    <w:p w14:paraId="44EBB3CB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Před předáním budou provedeny minimálně 3 seče, včetně likvidace biologického odpadu, trávník bude plně zapojený a bezplevelném stavu dle příslušné normy. </w:t>
      </w:r>
    </w:p>
    <w:p w14:paraId="215D55BB" w14:textId="77777777" w:rsidR="00DE35FF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ČSN 83 9031- Technologie vegetačních úprav v krajině – Trávníky a jejich zakládání Následná péče </w:t>
      </w:r>
    </w:p>
    <w:p w14:paraId="14AE9864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</w:p>
    <w:p w14:paraId="0918E350" w14:textId="77777777" w:rsidR="00DE35FF" w:rsidRPr="00336C7E" w:rsidRDefault="00DE35FF" w:rsidP="00DE35FF">
      <w:pPr>
        <w:widowControl w:val="0"/>
        <w:spacing w:line="360" w:lineRule="auto"/>
        <w:jc w:val="both"/>
        <w:rPr>
          <w:rFonts w:ascii="Arial" w:hAnsi="Arial"/>
          <w:b/>
          <w:bCs/>
          <w:spacing w:val="40"/>
          <w:sz w:val="18"/>
          <w:szCs w:val="18"/>
        </w:rPr>
      </w:pPr>
      <w:r w:rsidRPr="00336C7E">
        <w:rPr>
          <w:rFonts w:ascii="Arial" w:hAnsi="Arial"/>
          <w:b/>
          <w:bCs/>
          <w:spacing w:val="40"/>
          <w:sz w:val="18"/>
          <w:szCs w:val="18"/>
        </w:rPr>
        <w:t xml:space="preserve">Následná péče </w:t>
      </w:r>
    </w:p>
    <w:p w14:paraId="1AD52345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Následná pravidelná seč se sběrem posečené travní hmoty bude probíhat pravidelně minimálně jednou za dva týdny (cca 15 x za vegetaci). Nezbytná je pravidelná doplňková závlaha v závislosti na aktuálním průběhu počasí. Pravidelné přihnojení travnatých ploch v období plného růstu (březen-červen, srpen-říjen). Dvakrát ročně musí dojít ke shrabání spadaného listí z trávníkových ploch (jaro, podzim) a trávník musí být jednou za vegetaci vertikutován (prořezán), aby došlo k odstranění zplstnatělého travního drnu. </w:t>
      </w:r>
    </w:p>
    <w:p w14:paraId="7DB6D22C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V případě potřeby je během vegetace nutná aplikace selektivních herbicidů proti dvouděložným </w:t>
      </w:r>
      <w:r w:rsidRPr="004815AB">
        <w:rPr>
          <w:rFonts w:ascii="Arial" w:hAnsi="Arial"/>
          <w:sz w:val="20"/>
          <w:szCs w:val="20"/>
        </w:rPr>
        <w:lastRenderedPageBreak/>
        <w:t xml:space="preserve">plevelům a mechu. Pakliže vzniknou vyšlapaná místa nutné dosetí stejnou travní směsí. </w:t>
      </w:r>
    </w:p>
    <w:p w14:paraId="29BAFA09" w14:textId="77777777" w:rsidR="00DE35FF" w:rsidRDefault="00DE35FF" w:rsidP="009E3B7F">
      <w:pPr>
        <w:widowControl w:val="0"/>
        <w:spacing w:line="360" w:lineRule="auto"/>
        <w:jc w:val="both"/>
        <w:outlineLvl w:val="0"/>
        <w:rPr>
          <w:rFonts w:ascii="Arial" w:hAnsi="Arial" w:cs="Arial"/>
          <w:b/>
          <w:bCs/>
          <w:spacing w:val="40"/>
          <w:sz w:val="20"/>
          <w:szCs w:val="20"/>
        </w:rPr>
      </w:pPr>
    </w:p>
    <w:p w14:paraId="4A191FDE" w14:textId="2BD0DA31" w:rsidR="007A0721" w:rsidRPr="00744746" w:rsidRDefault="001A7D17" w:rsidP="009E3B7F">
      <w:pPr>
        <w:widowControl w:val="0"/>
        <w:spacing w:line="360" w:lineRule="auto"/>
        <w:jc w:val="both"/>
        <w:outlineLvl w:val="0"/>
        <w:rPr>
          <w:rFonts w:ascii="Arial" w:hAnsi="Arial" w:cs="Arial"/>
          <w:b/>
          <w:bCs/>
          <w:spacing w:val="40"/>
          <w:sz w:val="20"/>
          <w:szCs w:val="20"/>
        </w:rPr>
      </w:pPr>
      <w:r w:rsidRPr="00744746">
        <w:rPr>
          <w:rFonts w:ascii="Arial" w:hAnsi="Arial" w:cs="Arial"/>
          <w:b/>
          <w:bCs/>
          <w:spacing w:val="40"/>
          <w:sz w:val="20"/>
          <w:szCs w:val="20"/>
        </w:rPr>
        <w:t xml:space="preserve">Založení </w:t>
      </w:r>
      <w:r w:rsidR="00B137D4">
        <w:rPr>
          <w:rFonts w:ascii="Arial" w:hAnsi="Arial" w:cs="Arial"/>
          <w:b/>
          <w:bCs/>
          <w:spacing w:val="40"/>
          <w:sz w:val="20"/>
          <w:szCs w:val="20"/>
        </w:rPr>
        <w:t>lučních porostů</w:t>
      </w:r>
    </w:p>
    <w:p w14:paraId="4E00BC53" w14:textId="77777777" w:rsidR="00CB6225" w:rsidRDefault="007A0721" w:rsidP="00CB6225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 xml:space="preserve">Založení </w:t>
      </w:r>
      <w:r w:rsidR="0015426D">
        <w:rPr>
          <w:rFonts w:ascii="Arial" w:hAnsi="Arial" w:cs="Arial"/>
          <w:sz w:val="20"/>
          <w:szCs w:val="20"/>
        </w:rPr>
        <w:t xml:space="preserve">luk bude v souladu s požadavky daného typu. </w:t>
      </w:r>
      <w:r w:rsidR="00CB6225" w:rsidRPr="00CB6225">
        <w:rPr>
          <w:rFonts w:ascii="Arial" w:hAnsi="Arial" w:cs="Arial"/>
          <w:sz w:val="20"/>
          <w:szCs w:val="20"/>
        </w:rPr>
        <w:t xml:space="preserve">Půdu pro výsev louky připravíme jako pro trávník, </w:t>
      </w:r>
      <w:r w:rsidR="00CB6225">
        <w:rPr>
          <w:rFonts w:ascii="Arial" w:hAnsi="Arial" w:cs="Arial"/>
          <w:sz w:val="20"/>
          <w:szCs w:val="20"/>
        </w:rPr>
        <w:t>bez hnojení a použití herbicidů</w:t>
      </w:r>
      <w:r w:rsidR="00CB6225" w:rsidRPr="00CB6225">
        <w:rPr>
          <w:rFonts w:ascii="Arial" w:hAnsi="Arial" w:cs="Arial"/>
          <w:sz w:val="20"/>
          <w:szCs w:val="20"/>
        </w:rPr>
        <w:t>.</w:t>
      </w:r>
      <w:r w:rsidR="00CB6225">
        <w:rPr>
          <w:rFonts w:ascii="Arial" w:hAnsi="Arial" w:cs="Arial"/>
          <w:sz w:val="20"/>
          <w:szCs w:val="20"/>
        </w:rPr>
        <w:t xml:space="preserve"> </w:t>
      </w:r>
    </w:p>
    <w:p w14:paraId="45F0F185" w14:textId="0D459ED6" w:rsidR="00CB6225" w:rsidRPr="00CB6225" w:rsidRDefault="00CB6225" w:rsidP="00CB6225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CB6225">
        <w:rPr>
          <w:rFonts w:ascii="Arial" w:hAnsi="Arial" w:cs="Arial"/>
          <w:sz w:val="20"/>
          <w:szCs w:val="20"/>
        </w:rPr>
        <w:t>Výsevek semen květnaté louky je 1 – 2 g na m2.</w:t>
      </w:r>
    </w:p>
    <w:p w14:paraId="41784C71" w14:textId="77777777" w:rsidR="00CB6225" w:rsidRDefault="00CB6225" w:rsidP="00CB6225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CB6225">
        <w:rPr>
          <w:rFonts w:ascii="Arial" w:hAnsi="Arial" w:cs="Arial"/>
          <w:sz w:val="20"/>
          <w:szCs w:val="20"/>
        </w:rPr>
        <w:t>Hloubka setí je do 0,5 cm.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10C017D5" w14:textId="3F197094" w:rsidR="00006FC7" w:rsidRDefault="00CB6225" w:rsidP="00CB6225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CB6225">
        <w:rPr>
          <w:rFonts w:ascii="Arial" w:hAnsi="Arial" w:cs="Arial"/>
          <w:sz w:val="20"/>
          <w:szCs w:val="20"/>
        </w:rPr>
        <w:t>Termín výsevu: po celý rok, nejhodnější jaro a pozdní podzim.</w:t>
      </w:r>
    </w:p>
    <w:p w14:paraId="37D80023" w14:textId="77777777" w:rsidR="00CB6225" w:rsidRDefault="00CB6225" w:rsidP="00CB6225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CB6225">
        <w:rPr>
          <w:rFonts w:ascii="Arial" w:hAnsi="Arial" w:cs="Arial"/>
          <w:sz w:val="20"/>
          <w:szCs w:val="20"/>
        </w:rPr>
        <w:t>Louku sekáme běžnou travní sekačkou nebo kosou 4 – 5 cm nad povrchem půdy.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42EB33AF" w14:textId="3F3ED58B" w:rsidR="00CB6225" w:rsidRPr="00744746" w:rsidRDefault="00CB6225" w:rsidP="00CB6225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Údržba: </w:t>
      </w:r>
      <w:r w:rsidRPr="00CB6225">
        <w:rPr>
          <w:rFonts w:ascii="Arial" w:hAnsi="Arial" w:cs="Arial"/>
          <w:sz w:val="20"/>
          <w:szCs w:val="20"/>
        </w:rPr>
        <w:t>První rok po výsevu rostou hlavně kořínky lučních rostlin a nad zemí plevel – sekáme při výšce porostu asi 20 cm, aby se nezadusily klíčící rostlinky.</w:t>
      </w:r>
      <w:r>
        <w:rPr>
          <w:rFonts w:ascii="Arial" w:hAnsi="Arial" w:cs="Arial"/>
          <w:sz w:val="20"/>
          <w:szCs w:val="20"/>
        </w:rPr>
        <w:t xml:space="preserve"> </w:t>
      </w:r>
      <w:r w:rsidRPr="00CB6225">
        <w:rPr>
          <w:rFonts w:ascii="Arial" w:hAnsi="Arial" w:cs="Arial"/>
          <w:sz w:val="20"/>
          <w:szCs w:val="20"/>
        </w:rPr>
        <w:t>Druhý rok po výsevu louka kvete – sekáme 2 – 3 k</w:t>
      </w:r>
      <w:r>
        <w:rPr>
          <w:rFonts w:ascii="Arial" w:hAnsi="Arial" w:cs="Arial"/>
          <w:sz w:val="20"/>
          <w:szCs w:val="20"/>
        </w:rPr>
        <w:t xml:space="preserve">rát ročně pro zahuštění porostu </w:t>
      </w:r>
      <w:r w:rsidRPr="00CB6225">
        <w:rPr>
          <w:rFonts w:ascii="Arial" w:hAnsi="Arial" w:cs="Arial"/>
          <w:sz w:val="20"/>
          <w:szCs w:val="20"/>
        </w:rPr>
        <w:t>(1.seč na konci květu kopretin)</w:t>
      </w:r>
      <w:r>
        <w:rPr>
          <w:rFonts w:ascii="Arial" w:hAnsi="Arial" w:cs="Arial"/>
          <w:sz w:val="20"/>
          <w:szCs w:val="20"/>
        </w:rPr>
        <w:t xml:space="preserve">. </w:t>
      </w:r>
      <w:r w:rsidRPr="00CB6225">
        <w:rPr>
          <w:rFonts w:ascii="Arial" w:hAnsi="Arial" w:cs="Arial"/>
          <w:sz w:val="20"/>
          <w:szCs w:val="20"/>
        </w:rPr>
        <w:t>V dalších letech sekáme 1 – 3 krát ročně.</w:t>
      </w:r>
    </w:p>
    <w:p w14:paraId="4EB1675C" w14:textId="77777777" w:rsidR="00027CB0" w:rsidRPr="00744746" w:rsidRDefault="00027CB0" w:rsidP="00027CB0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1629C6FF" w14:textId="77777777" w:rsidR="00006FC7" w:rsidRPr="00744746" w:rsidRDefault="00006FC7" w:rsidP="00006FC7">
      <w:pPr>
        <w:numPr>
          <w:ilvl w:val="0"/>
          <w:numId w:val="16"/>
        </w:numPr>
        <w:spacing w:after="120" w:line="360" w:lineRule="auto"/>
        <w:ind w:hanging="72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NÁSLEDNÁ ÚDRŽBA</w:t>
      </w:r>
    </w:p>
    <w:p w14:paraId="5BC3E380" w14:textId="6BD99B05" w:rsidR="00006FC7" w:rsidRPr="00744746" w:rsidRDefault="00006FC7" w:rsidP="00006FC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Pro kvalitní vývoj veškeré zeleně bude zabezpečeno údržba odbornou firmou po dobu 5 let.</w:t>
      </w:r>
    </w:p>
    <w:p w14:paraId="04FB8E8E" w14:textId="161D0F9F" w:rsidR="00006FC7" w:rsidRPr="00744746" w:rsidRDefault="00006FC7" w:rsidP="00006FC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 xml:space="preserve">V prvních 2 letech po založení se jedná zejména o pravidelnou intenzivní zálivku všech nově založených vegetačních prvků. </w:t>
      </w:r>
    </w:p>
    <w:p w14:paraId="41988406" w14:textId="77777777" w:rsidR="00006FC7" w:rsidRPr="00744746" w:rsidRDefault="00006FC7" w:rsidP="00006FC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 xml:space="preserve">Specifikace péče v prvních třech letech je uvedena v kapitole Založení vegetačních prvků. </w:t>
      </w:r>
    </w:p>
    <w:p w14:paraId="130DBAFD" w14:textId="77777777" w:rsidR="00006FC7" w:rsidRPr="00744746" w:rsidRDefault="00006FC7" w:rsidP="00006FC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 xml:space="preserve">Pravidelná péče je nutná i v následujících letech. Popis péče po třech letech je uveden níže. </w:t>
      </w:r>
    </w:p>
    <w:p w14:paraId="10CB4977" w14:textId="77777777" w:rsidR="00006FC7" w:rsidRPr="00744746" w:rsidRDefault="00006FC7" w:rsidP="00006FC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61CE0DA1" w14:textId="77777777" w:rsidR="00006FC7" w:rsidRPr="00744746" w:rsidRDefault="00006FC7" w:rsidP="00006FC7">
      <w:pPr>
        <w:widowControl w:val="0"/>
        <w:spacing w:line="360" w:lineRule="auto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Péče o vegetační prvky</w:t>
      </w:r>
    </w:p>
    <w:p w14:paraId="38EDCA8E" w14:textId="77777777" w:rsidR="00006FC7" w:rsidRPr="00744746" w:rsidRDefault="00006FC7" w:rsidP="00006FC7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Nezbytnou podmínkou pro plnohodnotnou funkci navržených vegetačních prvků je jejich následná pravidelná udržovací péče. Technologie udržovací péče vegetačních prvků se bude řídit dle normy ČSN 83 9051 Technologie vegetačních úprav v krajině – Rozvojová a udržovací péče o vegetační prvky. V rámci standardů založení vegetačních prvků je popsána základní technologie rozvojové péče – tzn. péče pro období po výsadbě do doby ujmutí rostlin na daném stanovišti. Po období rozvojové péče následuje péče udržovací. Níže jsou vyzdvihnuty základní úkony udržovací péče.</w:t>
      </w:r>
    </w:p>
    <w:p w14:paraId="4183AA0C" w14:textId="77777777" w:rsidR="00006FC7" w:rsidRPr="00744746" w:rsidRDefault="00006FC7" w:rsidP="00E90FBE">
      <w:pPr>
        <w:widowControl w:val="0"/>
        <w:spacing w:line="360" w:lineRule="auto"/>
        <w:rPr>
          <w:rFonts w:ascii="Arial" w:hAnsi="Arial" w:cs="Arial"/>
          <w:sz w:val="20"/>
          <w:szCs w:val="20"/>
        </w:rPr>
        <w:sectPr w:rsidR="00006FC7" w:rsidRPr="00744746" w:rsidSect="00967E21"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418" w:right="1418" w:bottom="1418" w:left="1418" w:header="709" w:footer="709" w:gutter="0"/>
          <w:pgNumType w:start="1"/>
          <w:cols w:space="720"/>
          <w:titlePg/>
          <w:docGrid w:linePitch="360"/>
        </w:sectPr>
      </w:pPr>
    </w:p>
    <w:p w14:paraId="2C346534" w14:textId="77777777" w:rsidR="000747CC" w:rsidRPr="00744746" w:rsidRDefault="000747CC" w:rsidP="00943125">
      <w:pPr>
        <w:numPr>
          <w:ilvl w:val="0"/>
          <w:numId w:val="16"/>
        </w:numPr>
        <w:tabs>
          <w:tab w:val="clear" w:pos="720"/>
          <w:tab w:val="num" w:pos="0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lastRenderedPageBreak/>
        <w:t>VÝKAZ VÝMĚR VEGETAČNÍCH PRVKŮ A PŘEDPOKLÁDANÝ SORTIMENT ROSTLIN</w:t>
      </w:r>
    </w:p>
    <w:p w14:paraId="711B3A27" w14:textId="77777777" w:rsidR="00FE5EE9" w:rsidRPr="00744746" w:rsidRDefault="00FE5EE9" w:rsidP="00943125">
      <w:pPr>
        <w:spacing w:after="120" w:line="360" w:lineRule="auto"/>
        <w:jc w:val="both"/>
        <w:rPr>
          <w:rFonts w:ascii="Arial" w:hAnsi="Arial" w:cs="Arial"/>
          <w:b/>
          <w:spacing w:val="40"/>
          <w:sz w:val="20"/>
          <w:szCs w:val="20"/>
        </w:rPr>
      </w:pPr>
    </w:p>
    <w:p w14:paraId="1416E6EC" w14:textId="77777777" w:rsidR="002B41FD" w:rsidRPr="00744746" w:rsidRDefault="002B41FD" w:rsidP="009A0A79">
      <w:pPr>
        <w:numPr>
          <w:ilvl w:val="1"/>
          <w:numId w:val="16"/>
        </w:numPr>
        <w:tabs>
          <w:tab w:val="clear" w:pos="4123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VŠEOBECNÉ POŽADAVKY NA ROSTLINNÝ MATERIÁL</w:t>
      </w:r>
    </w:p>
    <w:p w14:paraId="4DA59BD6" w14:textId="77777777" w:rsidR="002B41FD" w:rsidRPr="00744746" w:rsidRDefault="002B41FD" w:rsidP="00943125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Všechny dřeviny budou dodány s dobře prokořeněnými zemními baly, úměrnými velikosti rostliny nebo v kontejnerech. Kvalitativně musí výsadbový materiál odpovídat příslušné normě (ČSN 46 49021).</w:t>
      </w:r>
    </w:p>
    <w:p w14:paraId="6558521B" w14:textId="77777777" w:rsidR="002B41FD" w:rsidRPr="00744746" w:rsidRDefault="002B41FD" w:rsidP="00943125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Musí být bez chorob a škůdců a jimi způsobených poškození, s kořeny zdravými. Kvalita výpěstků bude odpovídat normám:</w:t>
      </w:r>
    </w:p>
    <w:p w14:paraId="0852CF32" w14:textId="77777777" w:rsidR="002B41FD" w:rsidRPr="00744746" w:rsidRDefault="002B41FD" w:rsidP="00943125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- ČSN 46 4901 Osivo a sadba – Sadba okrasných dřevin</w:t>
      </w:r>
    </w:p>
    <w:p w14:paraId="6BE36E87" w14:textId="77777777" w:rsidR="002B41FD" w:rsidRPr="00744746" w:rsidRDefault="002B41FD" w:rsidP="00943125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 xml:space="preserve">- ČSN 46 4902 Výpěstky okrasných dřevin – Společná a základní ustanovení </w:t>
      </w:r>
    </w:p>
    <w:p w14:paraId="0F14282F" w14:textId="77777777" w:rsidR="002B41FD" w:rsidRPr="00744746" w:rsidRDefault="002B41FD" w:rsidP="00943125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4E0E195" w14:textId="29971ACB" w:rsidR="009A3BA4" w:rsidRPr="00744746" w:rsidRDefault="002B41FD" w:rsidP="009A3BA4">
      <w:pPr>
        <w:widowControl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744746">
        <w:rPr>
          <w:rFonts w:ascii="Arial" w:hAnsi="Arial" w:cs="Arial"/>
          <w:sz w:val="20"/>
          <w:szCs w:val="20"/>
        </w:rPr>
        <w:t>Okrasné traviny a trvalky musí být dodávány v pěstebních nádobách a musí být dobře prokořeněné. Okrasné trávy rostoucí v trsech a rozmnožující se dělením musí být dodávány až druhým rokem, tj. po uplynutí vegetační doby, s dobře prokořeněným balem.</w:t>
      </w:r>
    </w:p>
    <w:p w14:paraId="2872F051" w14:textId="77777777" w:rsidR="002525BD" w:rsidRPr="00744746" w:rsidRDefault="002525BD" w:rsidP="00943125">
      <w:pPr>
        <w:spacing w:after="120" w:line="360" w:lineRule="auto"/>
        <w:jc w:val="both"/>
        <w:rPr>
          <w:rFonts w:ascii="Arial" w:hAnsi="Arial" w:cs="Arial"/>
          <w:b/>
          <w:spacing w:val="40"/>
          <w:sz w:val="20"/>
          <w:szCs w:val="20"/>
        </w:rPr>
      </w:pPr>
    </w:p>
    <w:p w14:paraId="13CCA1BE" w14:textId="15D57B74" w:rsidR="008A6211" w:rsidRDefault="00353EFD" w:rsidP="004C7528">
      <w:pPr>
        <w:numPr>
          <w:ilvl w:val="1"/>
          <w:numId w:val="16"/>
        </w:numPr>
        <w:tabs>
          <w:tab w:val="clear" w:pos="4123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744746">
        <w:rPr>
          <w:rFonts w:ascii="Arial" w:hAnsi="Arial" w:cs="Arial"/>
          <w:b/>
          <w:spacing w:val="40"/>
          <w:sz w:val="20"/>
          <w:szCs w:val="20"/>
        </w:rPr>
        <w:t>VÝKAZ VÝMĚR VEGETAČNÍCH PRVKŮ</w:t>
      </w:r>
      <w:r w:rsidR="00F178B1" w:rsidRPr="00744746">
        <w:rPr>
          <w:rFonts w:ascii="Arial" w:hAnsi="Arial" w:cs="Arial"/>
          <w:b/>
          <w:spacing w:val="40"/>
          <w:sz w:val="20"/>
          <w:szCs w:val="20"/>
        </w:rPr>
        <w:t xml:space="preserve"> A SEZNAM ROSTLINNÉHO MATERIÁLU</w:t>
      </w:r>
    </w:p>
    <w:p w14:paraId="339AAD02" w14:textId="4CB233B3" w:rsidR="008D6F25" w:rsidRDefault="00DE35FF" w:rsidP="00926CB9">
      <w:pPr>
        <w:pStyle w:val="ListParagraph"/>
        <w:numPr>
          <w:ilvl w:val="0"/>
          <w:numId w:val="13"/>
        </w:numPr>
        <w:spacing w:after="120" w:line="360" w:lineRule="auto"/>
        <w:jc w:val="both"/>
        <w:rPr>
          <w:rFonts w:ascii="Arial" w:hAnsi="Arial" w:cs="Arial"/>
          <w:b/>
          <w:spacing w:val="40"/>
          <w:sz w:val="20"/>
          <w:szCs w:val="20"/>
        </w:rPr>
      </w:pPr>
      <w:r w:rsidRPr="00926CB9">
        <w:rPr>
          <w:rFonts w:ascii="Arial" w:hAnsi="Arial" w:cs="Arial"/>
          <w:b/>
          <w:spacing w:val="40"/>
          <w:sz w:val="20"/>
          <w:szCs w:val="20"/>
        </w:rPr>
        <w:t>SAMOSTATNÁ PŘÍLOHA</w:t>
      </w:r>
    </w:p>
    <w:p w14:paraId="363B7491" w14:textId="77777777" w:rsidR="00926CB9" w:rsidRDefault="00926CB9" w:rsidP="00926CB9">
      <w:pPr>
        <w:pStyle w:val="ListParagraph"/>
        <w:spacing w:after="120" w:line="360" w:lineRule="auto"/>
        <w:ind w:left="705"/>
        <w:jc w:val="both"/>
        <w:rPr>
          <w:rFonts w:ascii="Arial" w:hAnsi="Arial" w:cs="Arial"/>
          <w:b/>
          <w:spacing w:val="40"/>
          <w:sz w:val="20"/>
          <w:szCs w:val="20"/>
        </w:rPr>
      </w:pPr>
    </w:p>
    <w:p w14:paraId="585C94AF" w14:textId="77777777" w:rsidR="00926CB9" w:rsidRPr="00926CB9" w:rsidRDefault="00926CB9" w:rsidP="00926CB9">
      <w:pPr>
        <w:pStyle w:val="ListParagraph"/>
        <w:spacing w:after="120" w:line="360" w:lineRule="auto"/>
        <w:ind w:left="705"/>
        <w:jc w:val="both"/>
        <w:rPr>
          <w:rFonts w:ascii="Arial" w:hAnsi="Arial" w:cs="Arial"/>
          <w:b/>
          <w:spacing w:val="40"/>
          <w:sz w:val="20"/>
          <w:szCs w:val="20"/>
        </w:rPr>
      </w:pPr>
    </w:p>
    <w:p w14:paraId="44109F0B" w14:textId="4CE5A0A6" w:rsidR="00926CB9" w:rsidRPr="00926CB9" w:rsidRDefault="00926CB9" w:rsidP="00926CB9">
      <w:pPr>
        <w:numPr>
          <w:ilvl w:val="1"/>
          <w:numId w:val="16"/>
        </w:numPr>
        <w:tabs>
          <w:tab w:val="clear" w:pos="4123"/>
        </w:tabs>
        <w:spacing w:after="120" w:line="360" w:lineRule="auto"/>
        <w:ind w:left="0" w:firstLine="0"/>
        <w:jc w:val="both"/>
        <w:rPr>
          <w:rFonts w:ascii="Arial" w:hAnsi="Arial" w:cs="Arial"/>
          <w:b/>
          <w:spacing w:val="40"/>
          <w:sz w:val="20"/>
          <w:szCs w:val="20"/>
        </w:rPr>
      </w:pPr>
      <w:r>
        <w:rPr>
          <w:rFonts w:ascii="Arial" w:hAnsi="Arial" w:cs="Arial"/>
          <w:b/>
          <w:spacing w:val="40"/>
          <w:sz w:val="20"/>
          <w:szCs w:val="20"/>
        </w:rPr>
        <w:t>ILUSTRACE NAVRŽENÝCH</w:t>
      </w:r>
      <w:r w:rsidRPr="00744746">
        <w:rPr>
          <w:rFonts w:ascii="Arial" w:hAnsi="Arial" w:cs="Arial"/>
          <w:b/>
          <w:spacing w:val="40"/>
          <w:sz w:val="20"/>
          <w:szCs w:val="20"/>
        </w:rPr>
        <w:t xml:space="preserve"> MATERIÁL</w:t>
      </w:r>
      <w:r>
        <w:rPr>
          <w:rFonts w:ascii="Arial" w:hAnsi="Arial" w:cs="Arial"/>
          <w:b/>
          <w:spacing w:val="40"/>
          <w:sz w:val="20"/>
          <w:szCs w:val="20"/>
        </w:rPr>
        <w:t>Ů</w:t>
      </w:r>
    </w:p>
    <w:p w14:paraId="7F3605A3" w14:textId="7D3AC4A5" w:rsidR="00B3440B" w:rsidRPr="008D6F25" w:rsidRDefault="00B3440B" w:rsidP="008D6F25">
      <w:pPr>
        <w:spacing w:after="120" w:line="360" w:lineRule="auto"/>
        <w:ind w:left="100"/>
        <w:jc w:val="both"/>
        <w:rPr>
          <w:rFonts w:ascii="Arial" w:hAnsi="Arial" w:cs="Arial"/>
          <w:b/>
          <w:spacing w:val="40"/>
          <w:sz w:val="20"/>
          <w:szCs w:val="20"/>
        </w:rPr>
      </w:pPr>
      <w:r>
        <w:rPr>
          <w:rFonts w:ascii="Arial" w:hAnsi="Arial" w:cs="Arial"/>
          <w:b/>
          <w:noProof/>
          <w:spacing w:val="40"/>
          <w:sz w:val="20"/>
          <w:szCs w:val="20"/>
          <w:lang w:val="en-US" w:eastAsia="en-US"/>
        </w:rPr>
        <w:drawing>
          <wp:inline distT="0" distB="0" distL="0" distR="0" wp14:anchorId="7D38B6B8" wp14:editId="46F35486">
            <wp:extent cx="2335530" cy="3058608"/>
            <wp:effectExtent l="0" t="0" r="1270" b="0"/>
            <wp:docPr id="3" name="Picture 3" descr="Macintosh HD:Users:jitkatomsova:Desktop:Phragmites_australis_Schilfroh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itkatomsova:Desktop:Phragmites_australis_Schilfrohr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985" cy="3060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440B">
        <w:rPr>
          <w:rFonts w:ascii="Arial" w:hAnsi="Arial" w:cs="Arial"/>
          <w:b/>
          <w:noProof/>
          <w:spacing w:val="40"/>
          <w:sz w:val="20"/>
          <w:szCs w:val="20"/>
          <w:lang w:val="en-US" w:eastAsia="en-US"/>
        </w:rPr>
        <w:drawing>
          <wp:inline distT="0" distB="0" distL="0" distR="0" wp14:anchorId="6CBB87C6" wp14:editId="26713A45">
            <wp:extent cx="3060000" cy="3060000"/>
            <wp:effectExtent l="0" t="0" r="0" b="0"/>
            <wp:docPr id="1" name="Picture 1" descr="Macintosh HD:Users:jitkatomsova:Desktop:fit240x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itkatomsova:Desktop:fit240x24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000" cy="30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D6F25">
        <w:rPr>
          <w:rFonts w:ascii="Arial" w:hAnsi="Arial" w:cs="Arial"/>
          <w:sz w:val="20"/>
          <w:szCs w:val="20"/>
        </w:rPr>
        <w:t xml:space="preserve"> </w:t>
      </w:r>
      <w:r w:rsidRPr="00B3440B">
        <w:rPr>
          <w:rFonts w:ascii="Arial" w:hAnsi="Arial" w:cs="Arial"/>
          <w:sz w:val="20"/>
          <w:szCs w:val="20"/>
        </w:rPr>
        <w:t>rákos obecný</w:t>
      </w:r>
      <w:r w:rsidR="008D6F25">
        <w:rPr>
          <w:rFonts w:ascii="Arial" w:hAnsi="Arial" w:cs="Arial"/>
          <w:sz w:val="20"/>
          <w:szCs w:val="20"/>
        </w:rPr>
        <w:tab/>
      </w:r>
      <w:r w:rsidR="008D6F25">
        <w:rPr>
          <w:rFonts w:ascii="Arial" w:hAnsi="Arial" w:cs="Arial"/>
          <w:sz w:val="20"/>
          <w:szCs w:val="20"/>
        </w:rPr>
        <w:tab/>
      </w:r>
      <w:r w:rsidR="008D6F25">
        <w:rPr>
          <w:rFonts w:ascii="Arial" w:hAnsi="Arial" w:cs="Arial"/>
          <w:sz w:val="20"/>
          <w:szCs w:val="20"/>
        </w:rPr>
        <w:tab/>
      </w:r>
      <w:r w:rsidR="008D6F25">
        <w:rPr>
          <w:rFonts w:ascii="Arial" w:hAnsi="Arial" w:cs="Arial"/>
          <w:sz w:val="20"/>
          <w:szCs w:val="20"/>
        </w:rPr>
        <w:tab/>
        <w:t xml:space="preserve">    </w:t>
      </w:r>
      <w:r>
        <w:rPr>
          <w:rFonts w:ascii="Arial" w:hAnsi="Arial" w:cs="Arial"/>
          <w:sz w:val="20"/>
          <w:szCs w:val="20"/>
        </w:rPr>
        <w:t>třtina</w:t>
      </w:r>
    </w:p>
    <w:p w14:paraId="6AC74C6E" w14:textId="77777777" w:rsidR="008D6F25" w:rsidRDefault="008D6F25" w:rsidP="008D6F25">
      <w:pPr>
        <w:spacing w:after="1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noProof/>
          <w:spacing w:val="40"/>
          <w:sz w:val="20"/>
          <w:szCs w:val="20"/>
          <w:lang w:val="en-US" w:eastAsia="en-US"/>
        </w:rPr>
        <w:lastRenderedPageBreak/>
        <w:drawing>
          <wp:inline distT="0" distB="0" distL="0" distR="0" wp14:anchorId="386ED891" wp14:editId="2F5F9F7C">
            <wp:extent cx="2492371" cy="3790315"/>
            <wp:effectExtent l="0" t="0" r="0" b="0"/>
            <wp:docPr id="7" name="Picture 5" descr="Macintosh HD:Users:jitkatomsova:Desktop:2621-molinia-caerulea-bezkolenec-mod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jitkatomsova:Desktop:2621-molinia-caerulea-bezkolenec-modry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776" cy="379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pacing w:val="40"/>
          <w:sz w:val="20"/>
          <w:szCs w:val="20"/>
          <w:lang w:val="en-US" w:eastAsia="en-US"/>
        </w:rPr>
        <w:drawing>
          <wp:inline distT="0" distB="0" distL="0" distR="0" wp14:anchorId="1A4E9211" wp14:editId="2142768E">
            <wp:extent cx="2967990" cy="2228614"/>
            <wp:effectExtent l="0" t="0" r="3810" b="6985"/>
            <wp:docPr id="8" name="Picture 6" descr="Macintosh HD:Users:jitkatomsova:Desktop:11488-iris-pseudacorus-kosatec-zluty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jitkatomsova:Desktop:11488-iris-pseudacorus-kosatec-zluty-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813" cy="2229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37B26" w14:textId="3141D493" w:rsidR="008D6F25" w:rsidRDefault="00926CB9" w:rsidP="00802DBF">
      <w:pPr>
        <w:spacing w:after="1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traviny</w:t>
      </w:r>
      <w:r>
        <w:rPr>
          <w:rFonts w:ascii="Arial" w:hAnsi="Arial" w:cs="Arial"/>
          <w:sz w:val="20"/>
          <w:szCs w:val="20"/>
        </w:rPr>
        <w:tab/>
      </w:r>
      <w:r w:rsidR="008D6F25">
        <w:rPr>
          <w:rFonts w:ascii="Arial" w:hAnsi="Arial" w:cs="Arial"/>
          <w:sz w:val="20"/>
          <w:szCs w:val="20"/>
        </w:rPr>
        <w:tab/>
      </w:r>
      <w:r w:rsidR="008D6F25">
        <w:rPr>
          <w:rFonts w:ascii="Arial" w:hAnsi="Arial" w:cs="Arial"/>
          <w:sz w:val="20"/>
          <w:szCs w:val="20"/>
        </w:rPr>
        <w:tab/>
      </w:r>
      <w:r w:rsidR="008D6F25">
        <w:rPr>
          <w:rFonts w:ascii="Arial" w:hAnsi="Arial" w:cs="Arial"/>
          <w:sz w:val="20"/>
          <w:szCs w:val="20"/>
        </w:rPr>
        <w:tab/>
      </w:r>
      <w:r w:rsidR="008D6F25">
        <w:rPr>
          <w:rFonts w:ascii="Arial" w:hAnsi="Arial" w:cs="Arial"/>
          <w:sz w:val="20"/>
          <w:szCs w:val="20"/>
        </w:rPr>
        <w:tab/>
        <w:t xml:space="preserve">        kosatec</w:t>
      </w:r>
    </w:p>
    <w:p w14:paraId="6A068B3F" w14:textId="16A609D6" w:rsidR="00B63075" w:rsidRPr="00926CB9" w:rsidRDefault="00926CB9" w:rsidP="00802DBF">
      <w:pPr>
        <w:spacing w:after="12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926CB9">
        <w:rPr>
          <w:rFonts w:ascii="Arial" w:hAnsi="Arial" w:cs="Arial"/>
          <w:b/>
          <w:sz w:val="20"/>
          <w:szCs w:val="20"/>
        </w:rPr>
        <w:t xml:space="preserve">Skladba lučních </w:t>
      </w:r>
      <w:r>
        <w:rPr>
          <w:rFonts w:ascii="Arial" w:hAnsi="Arial" w:cs="Arial"/>
          <w:b/>
          <w:sz w:val="20"/>
          <w:szCs w:val="20"/>
        </w:rPr>
        <w:t>směsí</w:t>
      </w:r>
    </w:p>
    <w:p w14:paraId="1818DA5D" w14:textId="65EFB5BC" w:rsidR="00B63075" w:rsidRDefault="00926CB9" w:rsidP="00802DBF">
      <w:pPr>
        <w:spacing w:after="1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en-US" w:eastAsia="en-US"/>
        </w:rPr>
        <w:drawing>
          <wp:inline distT="0" distB="0" distL="0" distR="0" wp14:anchorId="34B84B16" wp14:editId="53685E1F">
            <wp:extent cx="5750560" cy="3708400"/>
            <wp:effectExtent l="0" t="0" r="0" b="0"/>
            <wp:docPr id="6" name="Picture 1" descr="Macintosh HD:Users:jitkatomsova:Dropbox:Screenshots:Snímek obrazovky 2025-04-03 v 7.13.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itkatomsova:Dropbox:Screenshots:Snímek obrazovky 2025-04-03 v 7.13.28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0560" cy="370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7DD989" w14:textId="77777777" w:rsidR="00B63075" w:rsidRDefault="00B63075" w:rsidP="00802DBF">
      <w:pPr>
        <w:spacing w:after="120" w:line="360" w:lineRule="auto"/>
        <w:jc w:val="both"/>
        <w:rPr>
          <w:rFonts w:ascii="Arial" w:hAnsi="Arial" w:cs="Arial"/>
          <w:sz w:val="20"/>
          <w:szCs w:val="20"/>
        </w:rPr>
      </w:pPr>
    </w:p>
    <w:p w14:paraId="530F15A4" w14:textId="43CA47D9" w:rsidR="00B63075" w:rsidRPr="00744746" w:rsidRDefault="00926CB9" w:rsidP="00802DBF">
      <w:pPr>
        <w:spacing w:after="120" w:line="360" w:lineRule="auto"/>
        <w:jc w:val="both"/>
        <w:rPr>
          <w:rFonts w:ascii="Arial" w:hAnsi="Arial" w:cs="Arial"/>
          <w:b/>
          <w:spacing w:val="40"/>
          <w:sz w:val="20"/>
          <w:szCs w:val="20"/>
        </w:rPr>
      </w:pPr>
      <w:r>
        <w:rPr>
          <w:rFonts w:ascii="Arial" w:hAnsi="Arial" w:cs="Arial"/>
          <w:b/>
          <w:noProof/>
          <w:spacing w:val="40"/>
          <w:sz w:val="20"/>
          <w:szCs w:val="20"/>
          <w:lang w:val="en-US" w:eastAsia="en-US"/>
        </w:rPr>
        <w:lastRenderedPageBreak/>
        <w:drawing>
          <wp:inline distT="0" distB="0" distL="0" distR="0" wp14:anchorId="20C9AC50" wp14:editId="0EC6D9F1">
            <wp:extent cx="5139690" cy="8825730"/>
            <wp:effectExtent l="0" t="0" r="0" b="0"/>
            <wp:docPr id="11" name="Picture 2" descr="Macintosh HD:Users:jitkatomsova:Desktop:Trvalky-pro-vcely-2024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itkatomsova:Desktop:Trvalky-pro-vcely-2024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84" t="7989" r="23851" b="7117"/>
                    <a:stretch/>
                  </pic:blipFill>
                  <pic:spPr bwMode="auto">
                    <a:xfrm>
                      <a:off x="0" y="0"/>
                      <a:ext cx="5139690" cy="882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1C8A06" w14:textId="77777777" w:rsidR="00DE35FF" w:rsidRPr="004815AB" w:rsidRDefault="00DE35FF" w:rsidP="00DE35FF">
      <w:pPr>
        <w:numPr>
          <w:ilvl w:val="0"/>
          <w:numId w:val="16"/>
        </w:numPr>
        <w:spacing w:after="120" w:line="360" w:lineRule="auto"/>
        <w:ind w:hanging="720"/>
        <w:jc w:val="both"/>
        <w:rPr>
          <w:rFonts w:ascii="Arial" w:hAnsi="Arial"/>
          <w:b/>
          <w:spacing w:val="40"/>
          <w:sz w:val="18"/>
          <w:szCs w:val="18"/>
        </w:rPr>
      </w:pPr>
      <w:r w:rsidRPr="004815AB">
        <w:rPr>
          <w:rFonts w:ascii="Arial" w:hAnsi="Arial"/>
          <w:b/>
          <w:spacing w:val="40"/>
          <w:sz w:val="18"/>
          <w:szCs w:val="18"/>
        </w:rPr>
        <w:lastRenderedPageBreak/>
        <w:t>NÁSLEDNÁ ÚDRŽBA</w:t>
      </w:r>
    </w:p>
    <w:p w14:paraId="57E7EE75" w14:textId="608D2A7A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>Pro kvalitní vývoj veškeré zeleně je doporučeno zabezpečení údržby odbornou firmou.</w:t>
      </w:r>
    </w:p>
    <w:p w14:paraId="77B3D618" w14:textId="22A36642" w:rsidR="00DE35FF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V prvních 2 letech po založení se jedná zejména o pravidelnou intenzivní zálivku všech nově založených vegetačních prvků. </w:t>
      </w:r>
    </w:p>
    <w:p w14:paraId="49293D85" w14:textId="77777777" w:rsidR="00DE35FF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>Specifikace péče v prvních třech letech je uvedena v kapitole Založení vegetačních prvků.</w:t>
      </w:r>
      <w:r>
        <w:rPr>
          <w:rFonts w:ascii="Arial" w:hAnsi="Arial"/>
          <w:sz w:val="20"/>
          <w:szCs w:val="20"/>
        </w:rPr>
        <w:t xml:space="preserve"> </w:t>
      </w:r>
    </w:p>
    <w:p w14:paraId="4E29F93F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Pravidelná péče je nutná i v následujících letech. Popis péče po třech letech je uveden níže. </w:t>
      </w:r>
    </w:p>
    <w:p w14:paraId="3B4BCF3D" w14:textId="77777777" w:rsidR="00DE35FF" w:rsidRPr="004815AB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</w:p>
    <w:p w14:paraId="665A1978" w14:textId="77777777" w:rsidR="00DE35FF" w:rsidRPr="00336C7E" w:rsidRDefault="00DE35FF" w:rsidP="00DE35FF">
      <w:pPr>
        <w:widowControl w:val="0"/>
        <w:spacing w:line="360" w:lineRule="auto"/>
        <w:jc w:val="both"/>
        <w:rPr>
          <w:rFonts w:ascii="Arial" w:hAnsi="Arial"/>
          <w:b/>
          <w:spacing w:val="40"/>
          <w:sz w:val="18"/>
          <w:szCs w:val="18"/>
        </w:rPr>
      </w:pPr>
      <w:r w:rsidRPr="00336C7E">
        <w:rPr>
          <w:rFonts w:ascii="Arial" w:hAnsi="Arial"/>
          <w:b/>
          <w:spacing w:val="40"/>
          <w:sz w:val="18"/>
          <w:szCs w:val="18"/>
        </w:rPr>
        <w:t>Péče o vegetační prvky</w:t>
      </w:r>
    </w:p>
    <w:p w14:paraId="29900748" w14:textId="77777777" w:rsidR="00DE35FF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>Nezbytnou podmínkou pro plnohodnotnou funkci navržených vegetačních prvků je jejich následná pravidelná udržovací péče. Technologie udržovací péče vegetačních prvků se bude řídit dle normy ČSN 83 9051 Technologie vegetačních úprav v krajině – Rozvojová a udržovací péče o vegetační prvky. V rámci standardů založení vegetačních prvků je popsána základní technologie rozvojové péče – tzn. péče pro období po výsadbě do doby ujmutí rostlin na daném stanovišti. Po období rozvojové péče následuje péče udržovací. Níže jsou vyzdvihnuty základní úkony udržovací péče.</w:t>
      </w:r>
    </w:p>
    <w:p w14:paraId="15742435" w14:textId="77777777" w:rsidR="00DE35FF" w:rsidRDefault="00DE35FF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</w:p>
    <w:p w14:paraId="1B78A6D2" w14:textId="77777777" w:rsidR="00F142B2" w:rsidRPr="004815AB" w:rsidRDefault="00F142B2" w:rsidP="00DE35FF">
      <w:pPr>
        <w:widowControl w:val="0"/>
        <w:spacing w:line="360" w:lineRule="auto"/>
        <w:jc w:val="both"/>
        <w:rPr>
          <w:rFonts w:ascii="Arial" w:hAnsi="Arial"/>
          <w:sz w:val="20"/>
          <w:szCs w:val="20"/>
        </w:rPr>
      </w:pPr>
    </w:p>
    <w:p w14:paraId="239DD0EF" w14:textId="3B9DC7C8" w:rsidR="00DE35FF" w:rsidRPr="004815AB" w:rsidRDefault="00B137D4" w:rsidP="00DE35FF">
      <w:pPr>
        <w:widowControl w:val="0"/>
        <w:spacing w:line="360" w:lineRule="auto"/>
        <w:jc w:val="both"/>
        <w:rPr>
          <w:rFonts w:ascii="Arial" w:hAnsi="Arial"/>
          <w:b/>
          <w:spacing w:val="40"/>
          <w:sz w:val="18"/>
          <w:szCs w:val="18"/>
        </w:rPr>
      </w:pPr>
      <w:r>
        <w:rPr>
          <w:rFonts w:ascii="Arial" w:hAnsi="Arial"/>
          <w:b/>
          <w:spacing w:val="40"/>
          <w:sz w:val="18"/>
          <w:szCs w:val="18"/>
        </w:rPr>
        <w:t>T</w:t>
      </w:r>
      <w:r w:rsidR="00DE35FF" w:rsidRPr="004815AB">
        <w:rPr>
          <w:rFonts w:ascii="Arial" w:hAnsi="Arial"/>
          <w:b/>
          <w:spacing w:val="40"/>
          <w:sz w:val="18"/>
          <w:szCs w:val="18"/>
        </w:rPr>
        <w:t xml:space="preserve">rvalky </w:t>
      </w:r>
    </w:p>
    <w:p w14:paraId="0D29B90F" w14:textId="2F06253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>Roční schéma rozvojové péče – trvalky a traviny– 3 roky po výsadbě: zálivka 10x – plošně 20 l/m2, vypletí záhonu – 100% plochy 3x, odstranění odumřelých částí 2x. V případě odumření rostliny bude tato ve vhodném agrotechnickém termínu nahrazena novou.</w:t>
      </w:r>
    </w:p>
    <w:p w14:paraId="14AD3425" w14:textId="19CE757E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Po období rozvojové péče budou všechny rostliny nadále dostatečně zavlažovány. </w:t>
      </w:r>
    </w:p>
    <w:p w14:paraId="7601924E" w14:textId="77777777" w:rsidR="00F142B2" w:rsidRPr="003E69AC" w:rsidRDefault="00F142B2" w:rsidP="00F142B2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</w:p>
    <w:p w14:paraId="3556C195" w14:textId="1FB84BF8" w:rsidR="00F142B2" w:rsidRDefault="00B137D4" w:rsidP="00F142B2">
      <w:pPr>
        <w:spacing w:line="360" w:lineRule="auto"/>
        <w:jc w:val="both"/>
        <w:rPr>
          <w:rFonts w:ascii="Arial" w:hAnsi="Arial"/>
          <w:bCs/>
          <w:sz w:val="20"/>
          <w:szCs w:val="20"/>
        </w:rPr>
      </w:pPr>
      <w:r>
        <w:rPr>
          <w:rFonts w:ascii="Arial" w:hAnsi="Arial"/>
          <w:bCs/>
          <w:sz w:val="20"/>
          <w:szCs w:val="20"/>
        </w:rPr>
        <w:t>L</w:t>
      </w:r>
      <w:r w:rsidR="00F142B2" w:rsidRPr="003E69AC">
        <w:rPr>
          <w:rFonts w:ascii="Arial" w:hAnsi="Arial"/>
          <w:bCs/>
          <w:sz w:val="20"/>
          <w:szCs w:val="20"/>
        </w:rPr>
        <w:t xml:space="preserve">ouky budou zakládány a udržovány v souladu s požadavky založení tohoto typu luk. Plán péče, systém a frekvence kosení musí zohledňovat specifické požadavky pro rozvoj daného typu louky. V návrhu jsou použity původní domácí druhy. Bylinná společenstva vyžadují speciální režim údržby- „mozaikovité“ kosení, tzn. kosení vždy po částech plochy v rozdílných fázích kvetení a tvorby semen. </w:t>
      </w:r>
      <w:r w:rsidR="00F142B2" w:rsidRPr="003E69AC">
        <w:rPr>
          <w:rFonts w:ascii="Arial" w:hAnsi="Arial"/>
          <w:bCs/>
          <w:i/>
          <w:iCs/>
          <w:sz w:val="20"/>
          <w:szCs w:val="20"/>
        </w:rPr>
        <w:t>Cíl</w:t>
      </w:r>
      <w:r w:rsidR="00F142B2">
        <w:rPr>
          <w:rFonts w:ascii="Arial" w:hAnsi="Arial"/>
          <w:bCs/>
          <w:i/>
          <w:iCs/>
          <w:sz w:val="20"/>
          <w:szCs w:val="20"/>
        </w:rPr>
        <w:t>em</w:t>
      </w:r>
      <w:r w:rsidR="00F142B2" w:rsidRPr="003E69AC">
        <w:rPr>
          <w:rFonts w:ascii="Arial" w:hAnsi="Arial"/>
          <w:bCs/>
          <w:i/>
          <w:iCs/>
          <w:sz w:val="20"/>
          <w:szCs w:val="20"/>
        </w:rPr>
        <w:t xml:space="preserve"> péče</w:t>
      </w:r>
      <w:r w:rsidR="00F142B2">
        <w:rPr>
          <w:rFonts w:ascii="Arial" w:hAnsi="Arial"/>
          <w:bCs/>
          <w:sz w:val="20"/>
          <w:szCs w:val="20"/>
        </w:rPr>
        <w:t xml:space="preserve"> je</w:t>
      </w:r>
      <w:r w:rsidR="00F142B2" w:rsidRPr="003E69AC">
        <w:rPr>
          <w:rFonts w:ascii="Arial" w:hAnsi="Arial"/>
          <w:bCs/>
          <w:sz w:val="20"/>
          <w:szCs w:val="20"/>
        </w:rPr>
        <w:t xml:space="preserve"> udržovat a zlepšovat luční i živočišná společenstva; zabraňovat zarůstání i zmenšování louky; zamezit jakékoliv eutrofizaci (hnojením, ponecháváním biomasy atp.) </w:t>
      </w:r>
    </w:p>
    <w:p w14:paraId="0D5D6776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</w:p>
    <w:p w14:paraId="5356C76C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b/>
          <w:spacing w:val="40"/>
          <w:sz w:val="18"/>
          <w:szCs w:val="18"/>
        </w:rPr>
      </w:pPr>
      <w:r w:rsidRPr="004815AB">
        <w:rPr>
          <w:rFonts w:ascii="Arial" w:hAnsi="Arial"/>
          <w:b/>
          <w:spacing w:val="40"/>
          <w:sz w:val="18"/>
          <w:szCs w:val="18"/>
        </w:rPr>
        <w:t>Plán péče o stávající vegetační prvky</w:t>
      </w:r>
    </w:p>
    <w:p w14:paraId="432D64DC" w14:textId="47B769A2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V případě náhrad </w:t>
      </w:r>
      <w:r w:rsidR="00B137D4">
        <w:rPr>
          <w:rFonts w:ascii="Arial" w:hAnsi="Arial"/>
          <w:sz w:val="20"/>
          <w:szCs w:val="20"/>
        </w:rPr>
        <w:t>rostlin</w:t>
      </w:r>
      <w:r w:rsidRPr="004815AB">
        <w:rPr>
          <w:rFonts w:ascii="Arial" w:hAnsi="Arial"/>
          <w:sz w:val="20"/>
          <w:szCs w:val="20"/>
        </w:rPr>
        <w:t xml:space="preserve"> je doporučeno konzultovat nové umístění s autory této dokumentace. U stávajících vzrostlých stromů je nutná pravidelná kontrola jejich zdravotní stavu, vitality a provozní bezpečnosti. </w:t>
      </w:r>
    </w:p>
    <w:p w14:paraId="3F83119B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b/>
          <w:spacing w:val="40"/>
          <w:sz w:val="18"/>
          <w:szCs w:val="18"/>
        </w:rPr>
      </w:pPr>
    </w:p>
    <w:p w14:paraId="22473E4D" w14:textId="77777777" w:rsidR="00DE35FF" w:rsidRPr="004815AB" w:rsidRDefault="00DE35FF" w:rsidP="00DE35FF">
      <w:pPr>
        <w:numPr>
          <w:ilvl w:val="0"/>
          <w:numId w:val="16"/>
        </w:numPr>
        <w:spacing w:after="120" w:line="360" w:lineRule="auto"/>
        <w:ind w:hanging="720"/>
        <w:jc w:val="both"/>
        <w:rPr>
          <w:rFonts w:ascii="Arial" w:hAnsi="Arial"/>
          <w:b/>
          <w:spacing w:val="40"/>
          <w:sz w:val="18"/>
          <w:szCs w:val="18"/>
        </w:rPr>
      </w:pPr>
      <w:r w:rsidRPr="004815AB">
        <w:rPr>
          <w:rFonts w:ascii="Arial" w:hAnsi="Arial"/>
          <w:b/>
          <w:spacing w:val="40"/>
          <w:sz w:val="18"/>
          <w:szCs w:val="18"/>
        </w:rPr>
        <w:t>ZÁVĚR</w:t>
      </w:r>
    </w:p>
    <w:p w14:paraId="222DE565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Tato dokumentace nenahrazuje výrobní a dílenskou dokumentaci dodavatele. Generální dodavatel je povinen zajistit výrobní dokumentaci a předložit ji investorovi a projektantovi </w:t>
      </w:r>
      <w:r>
        <w:rPr>
          <w:rFonts w:ascii="Arial" w:hAnsi="Arial"/>
          <w:sz w:val="20"/>
          <w:szCs w:val="20"/>
        </w:rPr>
        <w:t>krajinářských</w:t>
      </w:r>
      <w:r w:rsidRPr="004815AB">
        <w:rPr>
          <w:rFonts w:ascii="Arial" w:hAnsi="Arial"/>
          <w:sz w:val="20"/>
          <w:szCs w:val="20"/>
        </w:rPr>
        <w:t xml:space="preserve"> úprav (Ing. Jitka Tomsová, PhD.) k odsouhlasení. </w:t>
      </w:r>
    </w:p>
    <w:p w14:paraId="55C609DD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lastRenderedPageBreak/>
        <w:t xml:space="preserve">Tento projekt je navržen v souladu s platnými ČSN (EN). Pokud bude v budoucnu investorem nebo nájemcem vznesen požadavek na splnění požadavků dalších předpisů (zahraničních norem), musí být tento projekt přepracován. </w:t>
      </w:r>
    </w:p>
    <w:p w14:paraId="297549A4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Veškeré konstrukce, výrobky a prvky musí být provedeny a dodány v souladu s ČSN (EN) a platnými právními předpisy v ČR a EU a požadavky klienta. </w:t>
      </w:r>
    </w:p>
    <w:p w14:paraId="1396D0B4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Dokumentace dodavatele bude kontrolována a schvalována projektantem </w:t>
      </w:r>
      <w:r>
        <w:rPr>
          <w:rFonts w:ascii="Arial" w:hAnsi="Arial"/>
          <w:sz w:val="20"/>
          <w:szCs w:val="20"/>
        </w:rPr>
        <w:t>krajinářských</w:t>
      </w:r>
      <w:r w:rsidRPr="004815AB">
        <w:rPr>
          <w:rFonts w:ascii="Arial" w:hAnsi="Arial"/>
          <w:sz w:val="20"/>
          <w:szCs w:val="20"/>
        </w:rPr>
        <w:t xml:space="preserve"> úprav (Ing. Jitka Tomsová, PhD.)</w:t>
      </w:r>
      <w:r>
        <w:rPr>
          <w:rFonts w:ascii="Arial" w:hAnsi="Arial"/>
          <w:sz w:val="20"/>
          <w:szCs w:val="20"/>
        </w:rPr>
        <w:t xml:space="preserve"> a investorem. </w:t>
      </w:r>
      <w:r w:rsidRPr="004815AB">
        <w:rPr>
          <w:rFonts w:ascii="Arial" w:hAnsi="Arial"/>
          <w:sz w:val="20"/>
          <w:szCs w:val="20"/>
        </w:rPr>
        <w:t xml:space="preserve">Výše specifikované výrobky jsou generálním projektantem uvedeny jako referenční standard a mohou být generálním dodavatelem nahrazeny za minimálně stejně kvalitní po předchozím schválení investorem a projektantem </w:t>
      </w:r>
      <w:r>
        <w:rPr>
          <w:rFonts w:ascii="Arial" w:hAnsi="Arial"/>
          <w:sz w:val="20"/>
          <w:szCs w:val="20"/>
        </w:rPr>
        <w:t>krajinářských</w:t>
      </w:r>
      <w:r w:rsidRPr="004815AB">
        <w:rPr>
          <w:rFonts w:ascii="Arial" w:hAnsi="Arial"/>
          <w:sz w:val="20"/>
          <w:szCs w:val="20"/>
        </w:rPr>
        <w:t xml:space="preserve"> úprav (Ing. Jitka Tomsová, PhD.). Přípravu dokumentace ke schválení musí zajistit generální dodavatel stavby. </w:t>
      </w:r>
    </w:p>
    <w:p w14:paraId="1BD13EBE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Barevné řešení, použití materiálů včetně rostlinného materiálu a konkrétních výrobků podléhá schválení investora a projektanta </w:t>
      </w:r>
      <w:r>
        <w:rPr>
          <w:rFonts w:ascii="Arial" w:hAnsi="Arial"/>
          <w:sz w:val="20"/>
          <w:szCs w:val="20"/>
        </w:rPr>
        <w:t>krajinářských</w:t>
      </w:r>
      <w:r w:rsidRPr="004815AB">
        <w:rPr>
          <w:rFonts w:ascii="Arial" w:hAnsi="Arial"/>
          <w:sz w:val="20"/>
          <w:szCs w:val="20"/>
        </w:rPr>
        <w:t xml:space="preserve"> úprav </w:t>
      </w:r>
      <w:r>
        <w:rPr>
          <w:rFonts w:ascii="Arial" w:hAnsi="Arial"/>
          <w:sz w:val="20"/>
          <w:szCs w:val="20"/>
        </w:rPr>
        <w:t xml:space="preserve">(Ing. Jitka Tomsová, PhD.) </w:t>
      </w:r>
      <w:r w:rsidRPr="00083FF1">
        <w:rPr>
          <w:rFonts w:ascii="Arial" w:hAnsi="Arial"/>
          <w:b/>
          <w:sz w:val="20"/>
          <w:szCs w:val="20"/>
        </w:rPr>
        <w:t>Na veškeré viditelné konstrukce, výrobky a prvky budou předloženy vzorky k odsouhlasení investora a generálního dodavatele.</w:t>
      </w:r>
      <w:r w:rsidRPr="004815AB">
        <w:rPr>
          <w:rFonts w:ascii="Arial" w:hAnsi="Arial"/>
          <w:sz w:val="20"/>
          <w:szCs w:val="20"/>
        </w:rPr>
        <w:t xml:space="preserve"> </w:t>
      </w:r>
    </w:p>
    <w:p w14:paraId="4560BF16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Dodavatel je povinen udržovat všechny nově provedené prvky čisté a nepoškozené. Proto bude každou část po jejím provedení vhodně chránit. </w:t>
      </w:r>
    </w:p>
    <w:p w14:paraId="2B8F9472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Požadavky, které nejsou jednoznačně určeny tímto projektem, se budou řídit příslušnými ustanoveními ČSN, EN. </w:t>
      </w:r>
    </w:p>
    <w:p w14:paraId="3E3EB101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 xml:space="preserve">Pokud se vyskytnou nějaké nesrovnalosti v projektové dokumentaci nebo v dokumentech poskytnutých generálním projektantem, musí o tom dodavatel neprodleně informovat investora a projektanta </w:t>
      </w:r>
      <w:r>
        <w:rPr>
          <w:rFonts w:ascii="Arial" w:hAnsi="Arial"/>
          <w:sz w:val="20"/>
          <w:szCs w:val="20"/>
        </w:rPr>
        <w:t>krajinářských</w:t>
      </w:r>
      <w:r w:rsidRPr="004815AB">
        <w:rPr>
          <w:rFonts w:ascii="Arial" w:hAnsi="Arial"/>
          <w:sz w:val="20"/>
          <w:szCs w:val="20"/>
        </w:rPr>
        <w:t xml:space="preserve"> úprav (Ing. Jitka Tomsová, PhD.). Veškeré nejasnosti musí být ze strany dodavatele řešeny s dostatečným předstihem tak, aby projektant </w:t>
      </w:r>
      <w:r>
        <w:rPr>
          <w:rFonts w:ascii="Arial" w:hAnsi="Arial"/>
          <w:sz w:val="20"/>
          <w:szCs w:val="20"/>
        </w:rPr>
        <w:t>krajinářských</w:t>
      </w:r>
      <w:r w:rsidRPr="004815AB">
        <w:rPr>
          <w:rFonts w:ascii="Arial" w:hAnsi="Arial"/>
          <w:sz w:val="20"/>
          <w:szCs w:val="20"/>
        </w:rPr>
        <w:t xml:space="preserve"> úprav mohl poskytnout kvalifikovanou odpověď. </w:t>
      </w:r>
    </w:p>
    <w:p w14:paraId="06195A2B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</w:p>
    <w:p w14:paraId="15A4DF31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b/>
          <w:sz w:val="20"/>
          <w:szCs w:val="20"/>
        </w:rPr>
      </w:pPr>
      <w:r w:rsidRPr="004815AB">
        <w:rPr>
          <w:rFonts w:ascii="Arial" w:hAnsi="Arial"/>
          <w:b/>
          <w:sz w:val="20"/>
          <w:szCs w:val="20"/>
        </w:rPr>
        <w:t>Vysvětlivky</w:t>
      </w:r>
    </w:p>
    <w:p w14:paraId="71131DC9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>AD – autorský dozor</w:t>
      </w:r>
    </w:p>
    <w:p w14:paraId="056A90B3" w14:textId="77777777" w:rsidR="00DE35FF" w:rsidRPr="004815AB" w:rsidRDefault="00DE35FF" w:rsidP="00DE35FF">
      <w:pPr>
        <w:spacing w:after="120" w:line="360" w:lineRule="auto"/>
        <w:jc w:val="both"/>
        <w:rPr>
          <w:rFonts w:ascii="Arial" w:hAnsi="Arial"/>
          <w:sz w:val="20"/>
          <w:szCs w:val="20"/>
        </w:rPr>
      </w:pPr>
      <w:r w:rsidRPr="004815AB">
        <w:rPr>
          <w:rFonts w:ascii="Arial" w:hAnsi="Arial"/>
          <w:sz w:val="20"/>
          <w:szCs w:val="20"/>
        </w:rPr>
        <w:t>KD – kontrolní den</w:t>
      </w:r>
    </w:p>
    <w:p w14:paraId="60B38908" w14:textId="657900B2" w:rsidR="00977A84" w:rsidRPr="00744746" w:rsidRDefault="00977A84" w:rsidP="00DE35FF">
      <w:pPr>
        <w:spacing w:after="120" w:line="360" w:lineRule="auto"/>
        <w:ind w:left="720"/>
        <w:jc w:val="both"/>
        <w:rPr>
          <w:rFonts w:ascii="Arial" w:hAnsi="Arial" w:cs="Arial"/>
          <w:sz w:val="20"/>
          <w:szCs w:val="20"/>
        </w:rPr>
      </w:pPr>
    </w:p>
    <w:sectPr w:rsidR="00977A84" w:rsidRPr="00744746" w:rsidSect="00CA6474">
      <w:footerReference w:type="default" r:id="rId20"/>
      <w:headerReference w:type="first" r:id="rId21"/>
      <w:pgSz w:w="11906" w:h="16838" w:code="9"/>
      <w:pgMar w:top="1418" w:right="1418" w:bottom="1418" w:left="1418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F6894D" w14:textId="77777777" w:rsidR="00CB6225" w:rsidRDefault="00CB6225">
      <w:r>
        <w:separator/>
      </w:r>
    </w:p>
  </w:endnote>
  <w:endnote w:type="continuationSeparator" w:id="0">
    <w:p w14:paraId="3B34AA7B" w14:textId="77777777" w:rsidR="00CB6225" w:rsidRDefault="00CB62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Sans Unicode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545A98" w14:textId="77777777" w:rsidR="00CB6225" w:rsidRDefault="00CB6225" w:rsidP="004A0D2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02452D6" w14:textId="77777777" w:rsidR="00CB6225" w:rsidRDefault="00CB6225" w:rsidP="009C7FA5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0998FB" w14:textId="77777777" w:rsidR="00CB6225" w:rsidRPr="009C7FA5" w:rsidRDefault="00CB6225" w:rsidP="009C7FA5">
    <w:pPr>
      <w:ind w:right="360"/>
      <w:jc w:val="right"/>
      <w:rPr>
        <w:rFonts w:ascii="Calibri" w:hAnsi="Calibri"/>
        <w:sz w:val="18"/>
        <w:szCs w:val="18"/>
      </w:rPr>
    </w:pPr>
    <w:r w:rsidRPr="00EC7532">
      <w:rPr>
        <w:rFonts w:ascii="Calibri" w:hAnsi="Calibri"/>
        <w:sz w:val="16"/>
        <w:szCs w:val="16"/>
      </w:rPr>
      <w:t xml:space="preserve"> </w:t>
    </w:r>
    <w:r w:rsidRPr="009C7FA5">
      <w:rPr>
        <w:rStyle w:val="PageNumber"/>
        <w:rFonts w:ascii="Calibri" w:hAnsi="Calibri"/>
        <w:sz w:val="18"/>
        <w:szCs w:val="18"/>
      </w:rPr>
      <w:fldChar w:fldCharType="begin"/>
    </w:r>
    <w:r w:rsidRPr="009C7FA5">
      <w:rPr>
        <w:rStyle w:val="PageNumber"/>
        <w:rFonts w:ascii="Calibri" w:hAnsi="Calibri"/>
        <w:sz w:val="18"/>
        <w:szCs w:val="18"/>
      </w:rPr>
      <w:instrText xml:space="preserve">PAGE  </w:instrText>
    </w:r>
    <w:r w:rsidRPr="009C7FA5">
      <w:rPr>
        <w:rStyle w:val="PageNumber"/>
        <w:rFonts w:ascii="Calibri" w:hAnsi="Calibri"/>
        <w:sz w:val="18"/>
        <w:szCs w:val="18"/>
      </w:rPr>
      <w:fldChar w:fldCharType="separate"/>
    </w:r>
    <w:r w:rsidR="00D94CC4">
      <w:rPr>
        <w:rStyle w:val="PageNumber"/>
        <w:rFonts w:ascii="Calibri" w:hAnsi="Calibri"/>
        <w:noProof/>
        <w:sz w:val="18"/>
        <w:szCs w:val="18"/>
      </w:rPr>
      <w:t>2</w:t>
    </w:r>
    <w:r w:rsidRPr="009C7FA5">
      <w:rPr>
        <w:rStyle w:val="PageNumber"/>
        <w:rFonts w:ascii="Calibri" w:hAnsi="Calibri"/>
        <w:sz w:val="18"/>
        <w:szCs w:val="18"/>
      </w:rPr>
      <w:fldChar w:fldCharType="end"/>
    </w:r>
    <w:r w:rsidRPr="009C7FA5">
      <w:rPr>
        <w:rFonts w:ascii="Calibri" w:hAnsi="Calibri"/>
        <w:sz w:val="18"/>
        <w:szCs w:val="18"/>
      </w:rPr>
      <w:t xml:space="preserve">/ </w:t>
    </w:r>
    <w:r w:rsidRPr="009C7FA5">
      <w:rPr>
        <w:rFonts w:ascii="Calibri" w:hAnsi="Calibri"/>
        <w:sz w:val="18"/>
        <w:szCs w:val="18"/>
      </w:rPr>
      <w:fldChar w:fldCharType="begin"/>
    </w:r>
    <w:r w:rsidRPr="009C7FA5">
      <w:rPr>
        <w:rFonts w:ascii="Calibri" w:hAnsi="Calibri"/>
        <w:sz w:val="18"/>
        <w:szCs w:val="18"/>
      </w:rPr>
      <w:instrText xml:space="preserve"> NUMPAGES </w:instrText>
    </w:r>
    <w:r w:rsidRPr="009C7FA5">
      <w:rPr>
        <w:rFonts w:ascii="Calibri" w:hAnsi="Calibri"/>
        <w:sz w:val="18"/>
        <w:szCs w:val="18"/>
      </w:rPr>
      <w:fldChar w:fldCharType="separate"/>
    </w:r>
    <w:r w:rsidR="00D94CC4">
      <w:rPr>
        <w:rFonts w:ascii="Calibri" w:hAnsi="Calibri"/>
        <w:noProof/>
        <w:sz w:val="18"/>
        <w:szCs w:val="18"/>
      </w:rPr>
      <w:t>3</w:t>
    </w:r>
    <w:r w:rsidRPr="009C7FA5">
      <w:rPr>
        <w:rFonts w:ascii="Calibri" w:hAnsi="Calibri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410C61" w14:textId="77777777" w:rsidR="00CB6225" w:rsidRDefault="00CB6225" w:rsidP="00EC7532">
    <w:pPr>
      <w:jc w:val="right"/>
    </w:pPr>
    <w:r w:rsidRPr="00EC7532">
      <w:rPr>
        <w:rFonts w:ascii="Calibri" w:hAnsi="Calibri"/>
        <w:sz w:val="16"/>
        <w:szCs w:val="16"/>
      </w:rPr>
      <w:fldChar w:fldCharType="begin"/>
    </w:r>
    <w:r w:rsidRPr="00EC7532">
      <w:rPr>
        <w:rFonts w:ascii="Calibri" w:hAnsi="Calibri"/>
        <w:sz w:val="16"/>
        <w:szCs w:val="16"/>
      </w:rPr>
      <w:instrText xml:space="preserve"> PAGE </w:instrText>
    </w:r>
    <w:r w:rsidRPr="00EC7532">
      <w:rPr>
        <w:rFonts w:ascii="Calibri" w:hAnsi="Calibri"/>
        <w:sz w:val="16"/>
        <w:szCs w:val="16"/>
      </w:rPr>
      <w:fldChar w:fldCharType="separate"/>
    </w:r>
    <w:r w:rsidR="00D94CC4">
      <w:rPr>
        <w:rFonts w:ascii="Calibri" w:hAnsi="Calibri"/>
        <w:noProof/>
        <w:sz w:val="16"/>
        <w:szCs w:val="16"/>
      </w:rPr>
      <w:t>1</w:t>
    </w:r>
    <w:r w:rsidRPr="00EC7532">
      <w:rPr>
        <w:rFonts w:ascii="Calibri" w:hAnsi="Calibri"/>
        <w:sz w:val="16"/>
        <w:szCs w:val="16"/>
      </w:rPr>
      <w:fldChar w:fldCharType="end"/>
    </w:r>
    <w:r w:rsidRPr="00EC7532">
      <w:rPr>
        <w:rFonts w:ascii="Calibri" w:hAnsi="Calibri"/>
        <w:sz w:val="16"/>
        <w:szCs w:val="16"/>
      </w:rPr>
      <w:t xml:space="preserve"> / </w:t>
    </w:r>
    <w:r w:rsidRPr="00EC7532">
      <w:rPr>
        <w:rFonts w:ascii="Calibri" w:hAnsi="Calibri"/>
        <w:sz w:val="16"/>
        <w:szCs w:val="16"/>
      </w:rPr>
      <w:fldChar w:fldCharType="begin"/>
    </w:r>
    <w:r w:rsidRPr="00EC7532">
      <w:rPr>
        <w:rFonts w:ascii="Calibri" w:hAnsi="Calibri"/>
        <w:sz w:val="16"/>
        <w:szCs w:val="16"/>
      </w:rPr>
      <w:instrText xml:space="preserve"> NUMPAGES </w:instrText>
    </w:r>
    <w:r w:rsidRPr="00EC7532">
      <w:rPr>
        <w:rFonts w:ascii="Calibri" w:hAnsi="Calibri"/>
        <w:sz w:val="16"/>
        <w:szCs w:val="16"/>
      </w:rPr>
      <w:fldChar w:fldCharType="separate"/>
    </w:r>
    <w:r w:rsidR="00D94CC4">
      <w:rPr>
        <w:rFonts w:ascii="Calibri" w:hAnsi="Calibri"/>
        <w:noProof/>
        <w:sz w:val="16"/>
        <w:szCs w:val="16"/>
      </w:rPr>
      <w:t>1</w:t>
    </w:r>
    <w:r w:rsidRPr="00EC7532">
      <w:rPr>
        <w:rFonts w:ascii="Calibri" w:hAnsi="Calibri"/>
        <w:sz w:val="16"/>
        <w:szCs w:val="16"/>
      </w:rPr>
      <w:fldChar w:fldCharType="end"/>
    </w:r>
  </w:p>
  <w:p w14:paraId="1E84921F" w14:textId="77777777" w:rsidR="00CB6225" w:rsidRDefault="00CB6225">
    <w:pPr>
      <w:pStyle w:val="Footer"/>
    </w:pPr>
  </w:p>
</w:ftr>
</file>

<file path=word/footer4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04292E" w14:textId="77777777" w:rsidR="00CB6225" w:rsidRDefault="00CB6225" w:rsidP="00C47989">
    <w:pPr>
      <w:jc w:val="right"/>
    </w:pPr>
    <w:r>
      <w:tab/>
    </w:r>
    <w:r w:rsidRPr="00EC7532">
      <w:rPr>
        <w:rFonts w:ascii="Calibri" w:hAnsi="Calibri"/>
        <w:sz w:val="16"/>
        <w:szCs w:val="16"/>
      </w:rPr>
      <w:fldChar w:fldCharType="begin"/>
    </w:r>
    <w:r w:rsidRPr="00EC7532">
      <w:rPr>
        <w:rFonts w:ascii="Calibri" w:hAnsi="Calibri"/>
        <w:sz w:val="16"/>
        <w:szCs w:val="16"/>
      </w:rPr>
      <w:instrText xml:space="preserve"> PAGE </w:instrText>
    </w:r>
    <w:r w:rsidRPr="00EC7532">
      <w:rPr>
        <w:rFonts w:ascii="Calibri" w:hAnsi="Calibri"/>
        <w:sz w:val="16"/>
        <w:szCs w:val="16"/>
      </w:rPr>
      <w:fldChar w:fldCharType="separate"/>
    </w:r>
    <w:r w:rsidR="00D94CC4">
      <w:rPr>
        <w:rFonts w:ascii="Calibri" w:hAnsi="Calibri"/>
        <w:noProof/>
        <w:sz w:val="16"/>
        <w:szCs w:val="16"/>
      </w:rPr>
      <w:t>13</w:t>
    </w:r>
    <w:r w:rsidRPr="00EC7532">
      <w:rPr>
        <w:rFonts w:ascii="Calibri" w:hAnsi="Calibri"/>
        <w:sz w:val="16"/>
        <w:szCs w:val="16"/>
      </w:rPr>
      <w:fldChar w:fldCharType="end"/>
    </w:r>
    <w:r w:rsidRPr="00EC7532">
      <w:rPr>
        <w:rFonts w:ascii="Calibri" w:hAnsi="Calibri"/>
        <w:sz w:val="16"/>
        <w:szCs w:val="16"/>
      </w:rPr>
      <w:t xml:space="preserve"> / </w:t>
    </w:r>
    <w:r w:rsidRPr="00EC7532">
      <w:rPr>
        <w:rFonts w:ascii="Calibri" w:hAnsi="Calibri"/>
        <w:sz w:val="16"/>
        <w:szCs w:val="16"/>
      </w:rPr>
      <w:fldChar w:fldCharType="begin"/>
    </w:r>
    <w:r w:rsidRPr="00EC7532">
      <w:rPr>
        <w:rFonts w:ascii="Calibri" w:hAnsi="Calibri"/>
        <w:sz w:val="16"/>
        <w:szCs w:val="16"/>
      </w:rPr>
      <w:instrText xml:space="preserve"> NUMPAGES </w:instrText>
    </w:r>
    <w:r w:rsidRPr="00EC7532">
      <w:rPr>
        <w:rFonts w:ascii="Calibri" w:hAnsi="Calibri"/>
        <w:sz w:val="16"/>
        <w:szCs w:val="16"/>
      </w:rPr>
      <w:fldChar w:fldCharType="separate"/>
    </w:r>
    <w:r w:rsidR="00D94CC4">
      <w:rPr>
        <w:rFonts w:ascii="Calibri" w:hAnsi="Calibri"/>
        <w:noProof/>
        <w:sz w:val="16"/>
        <w:szCs w:val="16"/>
      </w:rPr>
      <w:t>13</w:t>
    </w:r>
    <w:r w:rsidRPr="00EC7532">
      <w:rPr>
        <w:rFonts w:ascii="Calibri" w:hAnsi="Calibri"/>
        <w:sz w:val="16"/>
        <w:szCs w:val="16"/>
      </w:rPr>
      <w:fldChar w:fldCharType="end"/>
    </w:r>
  </w:p>
  <w:p w14:paraId="56AC9D54" w14:textId="77777777" w:rsidR="00CB6225" w:rsidRDefault="00CB6225" w:rsidP="00C47989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B1C6A4" w14:textId="77777777" w:rsidR="00CB6225" w:rsidRDefault="00CB6225">
      <w:r>
        <w:separator/>
      </w:r>
    </w:p>
  </w:footnote>
  <w:footnote w:type="continuationSeparator" w:id="0">
    <w:p w14:paraId="4B1E4D17" w14:textId="77777777" w:rsidR="00CB6225" w:rsidRDefault="00CB622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9071B4" w14:textId="04E35E0F" w:rsidR="00CB6225" w:rsidRDefault="00CB6225" w:rsidP="00A41A51">
    <w:pPr>
      <w:autoSpaceDE w:val="0"/>
      <w:autoSpaceDN w:val="0"/>
      <w:adjustRightInd w:val="0"/>
      <w:ind w:left="2832" w:hanging="2832"/>
      <w:outlineLvl w:val="0"/>
      <w:rPr>
        <w:rFonts w:ascii="Arial" w:hAnsi="Arial" w:cs="Arial"/>
        <w:b/>
        <w:bCs/>
        <w:sz w:val="20"/>
        <w:szCs w:val="20"/>
      </w:rPr>
    </w:pPr>
    <w:r w:rsidRPr="00703A50">
      <w:rPr>
        <w:noProof/>
        <w:color w:val="808080" w:themeColor="background1" w:themeShade="80"/>
        <w:sz w:val="14"/>
        <w:szCs w:val="14"/>
        <w:lang w:val="en-US" w:eastAsia="en-US"/>
      </w:rPr>
      <w:drawing>
        <wp:anchor distT="0" distB="0" distL="114300" distR="114300" simplePos="0" relativeHeight="251659264" behindDoc="0" locked="0" layoutInCell="1" allowOverlap="1" wp14:anchorId="55C8C571" wp14:editId="0A399B61">
          <wp:simplePos x="0" y="0"/>
          <wp:positionH relativeFrom="margin">
            <wp:posOffset>4342765</wp:posOffset>
          </wp:positionH>
          <wp:positionV relativeFrom="margin">
            <wp:posOffset>-483870</wp:posOffset>
          </wp:positionV>
          <wp:extent cx="1496695" cy="308610"/>
          <wp:effectExtent l="0" t="0" r="1905" b="0"/>
          <wp:wrapSquare wrapText="bothSides"/>
          <wp:docPr id="5" name="Picture 5" descr="frufru:AtelierRouge_LOGO_mutace:Atelier_Rouge_LOGO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rufru:AtelierRouge_LOGO_mutace:Atelier_Rouge_LOGO_E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6695" cy="308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41A51">
      <w:rPr>
        <w:rFonts w:ascii="Arial" w:hAnsi="Arial" w:cs="Arial"/>
        <w:b/>
        <w:bCs/>
        <w:sz w:val="20"/>
        <w:szCs w:val="20"/>
      </w:rPr>
      <w:t>VODNÍ NÁDRŽ RAKOUSKÝ PARK, MILOVICE</w:t>
    </w:r>
  </w:p>
  <w:p w14:paraId="3BB94378" w14:textId="396DC398" w:rsidR="00CB6225" w:rsidRPr="00A41A51" w:rsidRDefault="00CB6225" w:rsidP="00A41A51">
    <w:pPr>
      <w:autoSpaceDE w:val="0"/>
      <w:autoSpaceDN w:val="0"/>
      <w:adjustRightInd w:val="0"/>
      <w:ind w:left="2832" w:hanging="2832"/>
      <w:outlineLvl w:val="0"/>
      <w:rPr>
        <w:rFonts w:ascii="Arial" w:hAnsi="Arial" w:cs="Arial"/>
        <w:b/>
        <w:bCs/>
        <w:sz w:val="18"/>
        <w:szCs w:val="18"/>
      </w:rPr>
    </w:pPr>
    <w:r w:rsidRPr="009E3B7F">
      <w:rPr>
        <w:rFonts w:ascii="Arial" w:hAnsi="Arial" w:cs="Arial"/>
        <w:bCs/>
        <w:sz w:val="18"/>
        <w:szCs w:val="18"/>
      </w:rPr>
      <w:t>KRAJINÁŘSK</w:t>
    </w:r>
    <w:r>
      <w:rPr>
        <w:rFonts w:ascii="Arial" w:hAnsi="Arial" w:cs="Arial"/>
        <w:bCs/>
        <w:sz w:val="18"/>
        <w:szCs w:val="18"/>
      </w:rPr>
      <w:t>É ÚPRAVY</w:t>
    </w:r>
  </w:p>
  <w:p w14:paraId="5CD9DA2B" w14:textId="379DFDF0" w:rsidR="00CB6225" w:rsidRPr="00D4761B" w:rsidRDefault="00CB6225" w:rsidP="00D4761B">
    <w:pPr>
      <w:rPr>
        <w:rFonts w:ascii="Arial" w:hAnsi="Arial" w:cs="Arial"/>
        <w:bCs/>
        <w:color w:val="808080" w:themeColor="background1" w:themeShade="80"/>
        <w:sz w:val="16"/>
        <w:szCs w:val="16"/>
      </w:rPr>
    </w:pPr>
    <w:r w:rsidRPr="009A0A79">
      <w:rPr>
        <w:rFonts w:ascii="Arial" w:hAnsi="Arial" w:cs="Arial"/>
        <w:color w:val="808080" w:themeColor="background1" w:themeShade="80"/>
        <w:sz w:val="16"/>
        <w:szCs w:val="16"/>
      </w:rPr>
      <w:tab/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2BFF" w14:textId="77777777" w:rsidR="00CB6225" w:rsidRDefault="00CB6225" w:rsidP="00921362">
    <w:pPr>
      <w:pStyle w:val="Header"/>
      <w:jc w:val="right"/>
    </w:pPr>
  </w:p>
  <w:p w14:paraId="3D009EFE" w14:textId="77777777" w:rsidR="00CB6225" w:rsidRDefault="00CB6225" w:rsidP="00921362">
    <w:pPr>
      <w:pStyle w:val="Header"/>
      <w:jc w:val="right"/>
    </w:pPr>
  </w:p>
  <w:p w14:paraId="5BE04971" w14:textId="77777777" w:rsidR="00CB6225" w:rsidRDefault="00CB6225" w:rsidP="00921362">
    <w:pPr>
      <w:pStyle w:val="Header"/>
      <w:jc w:val="right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A88832" w14:textId="77777777" w:rsidR="00CB6225" w:rsidRDefault="00CB6225" w:rsidP="00A41A51">
    <w:pPr>
      <w:autoSpaceDE w:val="0"/>
      <w:autoSpaceDN w:val="0"/>
      <w:adjustRightInd w:val="0"/>
      <w:ind w:left="2832" w:hanging="2832"/>
      <w:outlineLvl w:val="0"/>
      <w:rPr>
        <w:rFonts w:ascii="Arial" w:hAnsi="Arial" w:cs="Arial"/>
        <w:b/>
        <w:bCs/>
        <w:sz w:val="20"/>
        <w:szCs w:val="20"/>
      </w:rPr>
    </w:pPr>
    <w:r w:rsidRPr="00703A50">
      <w:rPr>
        <w:noProof/>
        <w:color w:val="808080" w:themeColor="background1" w:themeShade="80"/>
        <w:sz w:val="14"/>
        <w:szCs w:val="14"/>
        <w:lang w:val="en-US" w:eastAsia="en-US"/>
      </w:rPr>
      <w:drawing>
        <wp:anchor distT="0" distB="0" distL="114300" distR="114300" simplePos="0" relativeHeight="251661312" behindDoc="0" locked="0" layoutInCell="1" allowOverlap="1" wp14:anchorId="274FE7C1" wp14:editId="3F7AA198">
          <wp:simplePos x="0" y="0"/>
          <wp:positionH relativeFrom="margin">
            <wp:posOffset>4342765</wp:posOffset>
          </wp:positionH>
          <wp:positionV relativeFrom="margin">
            <wp:posOffset>-483870</wp:posOffset>
          </wp:positionV>
          <wp:extent cx="1496695" cy="308610"/>
          <wp:effectExtent l="0" t="0" r="1905" b="0"/>
          <wp:wrapSquare wrapText="bothSides"/>
          <wp:docPr id="4" name="Picture 4" descr="frufru:AtelierRouge_LOGO_mutace:Atelier_Rouge_LOGO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rufru:AtelierRouge_LOGO_mutace:Atelier_Rouge_LOGO_E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6695" cy="308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41A51">
      <w:rPr>
        <w:rFonts w:ascii="Arial" w:hAnsi="Arial" w:cs="Arial"/>
        <w:b/>
        <w:bCs/>
        <w:sz w:val="20"/>
        <w:szCs w:val="20"/>
      </w:rPr>
      <w:t>VODNÍ NÁDRŽ RAKOUSKÝ PARK, MILOVICE</w:t>
    </w:r>
  </w:p>
  <w:p w14:paraId="197DBF42" w14:textId="77777777" w:rsidR="00CB6225" w:rsidRPr="00A41A51" w:rsidRDefault="00CB6225" w:rsidP="00A41A51">
    <w:pPr>
      <w:autoSpaceDE w:val="0"/>
      <w:autoSpaceDN w:val="0"/>
      <w:adjustRightInd w:val="0"/>
      <w:ind w:left="2832" w:hanging="2832"/>
      <w:outlineLvl w:val="0"/>
      <w:rPr>
        <w:rFonts w:ascii="Arial" w:hAnsi="Arial" w:cs="Arial"/>
        <w:b/>
        <w:bCs/>
        <w:sz w:val="18"/>
        <w:szCs w:val="18"/>
      </w:rPr>
    </w:pPr>
    <w:r w:rsidRPr="009E3B7F">
      <w:rPr>
        <w:rFonts w:ascii="Arial" w:hAnsi="Arial" w:cs="Arial"/>
        <w:bCs/>
        <w:sz w:val="18"/>
        <w:szCs w:val="18"/>
      </w:rPr>
      <w:t>KRAJINÁŘSK</w:t>
    </w:r>
    <w:r>
      <w:rPr>
        <w:rFonts w:ascii="Arial" w:hAnsi="Arial" w:cs="Arial"/>
        <w:bCs/>
        <w:sz w:val="18"/>
        <w:szCs w:val="18"/>
      </w:rPr>
      <w:t>É ÚPRAVY</w:t>
    </w:r>
  </w:p>
  <w:p w14:paraId="081EF955" w14:textId="77777777" w:rsidR="00CB6225" w:rsidRPr="00D4761B" w:rsidRDefault="00CB6225" w:rsidP="00A41A51">
    <w:pPr>
      <w:rPr>
        <w:rFonts w:ascii="Arial" w:hAnsi="Arial" w:cs="Arial"/>
        <w:bCs/>
        <w:color w:val="808080" w:themeColor="background1" w:themeShade="80"/>
        <w:sz w:val="16"/>
        <w:szCs w:val="16"/>
      </w:rPr>
    </w:pPr>
    <w:r w:rsidRPr="009A0A79">
      <w:rPr>
        <w:rFonts w:ascii="Arial" w:hAnsi="Arial" w:cs="Arial"/>
        <w:color w:val="808080" w:themeColor="background1" w:themeShade="80"/>
        <w:sz w:val="16"/>
        <w:szCs w:val="16"/>
      </w:rPr>
      <w:tab/>
    </w:r>
  </w:p>
  <w:p w14:paraId="60F9394E" w14:textId="77777777" w:rsidR="00CB6225" w:rsidRDefault="00CB6225" w:rsidP="00921362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F3E7485"/>
    <w:multiLevelType w:val="hybridMultilevel"/>
    <w:tmpl w:val="C44AE7FE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49E145E"/>
    <w:multiLevelType w:val="multilevel"/>
    <w:tmpl w:val="7CDEE9D6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778"/>
        </w:tabs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127"/>
        </w:tabs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836"/>
        </w:tabs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185"/>
        </w:tabs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894"/>
        </w:tabs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4243"/>
        </w:tabs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952"/>
        </w:tabs>
        <w:ind w:left="4952" w:hanging="1800"/>
      </w:pPr>
      <w:rPr>
        <w:rFonts w:hint="default"/>
      </w:rPr>
    </w:lvl>
  </w:abstractNum>
  <w:abstractNum w:abstractNumId="3">
    <w:nsid w:val="1A25394E"/>
    <w:multiLevelType w:val="hybridMultilevel"/>
    <w:tmpl w:val="042AFDF8"/>
    <w:lvl w:ilvl="0" w:tplc="0405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>
    <w:nsid w:val="278E3E4F"/>
    <w:multiLevelType w:val="hybridMultilevel"/>
    <w:tmpl w:val="5844998A"/>
    <w:lvl w:ilvl="0" w:tplc="A7B68524">
      <w:start w:val="5"/>
      <w:numFmt w:val="bullet"/>
      <w:lvlText w:val="-"/>
      <w:lvlJc w:val="left"/>
      <w:pPr>
        <w:tabs>
          <w:tab w:val="num" w:pos="705"/>
        </w:tabs>
        <w:ind w:left="705" w:hanging="645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cs="Wingdings" w:hint="default"/>
      </w:rPr>
    </w:lvl>
  </w:abstractNum>
  <w:abstractNum w:abstractNumId="5">
    <w:nsid w:val="2919569F"/>
    <w:multiLevelType w:val="hybridMultilevel"/>
    <w:tmpl w:val="1C544D7E"/>
    <w:lvl w:ilvl="0" w:tplc="CC184D1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ahoma" w:eastAsia="Times New Roman" w:hAnsi="Tahoma" w:cs="Tahoma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A17734E"/>
    <w:multiLevelType w:val="hybridMultilevel"/>
    <w:tmpl w:val="609A4FE8"/>
    <w:lvl w:ilvl="0" w:tplc="AFE45A3A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0"/>
        <w:szCs w:val="20"/>
      </w:rPr>
    </w:lvl>
    <w:lvl w:ilvl="1" w:tplc="04050003">
      <w:start w:val="1"/>
      <w:numFmt w:val="bullet"/>
      <w:lvlText w:val="o"/>
      <w:lvlJc w:val="left"/>
      <w:pPr>
        <w:tabs>
          <w:tab w:val="num" w:pos="1093"/>
        </w:tabs>
        <w:ind w:left="109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1813"/>
        </w:tabs>
        <w:ind w:left="181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33"/>
        </w:tabs>
        <w:ind w:left="253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53"/>
        </w:tabs>
        <w:ind w:left="325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73"/>
        </w:tabs>
        <w:ind w:left="397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93"/>
        </w:tabs>
        <w:ind w:left="469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13"/>
        </w:tabs>
        <w:ind w:left="541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33"/>
        </w:tabs>
        <w:ind w:left="6133" w:hanging="360"/>
      </w:pPr>
      <w:rPr>
        <w:rFonts w:ascii="Wingdings" w:hAnsi="Wingdings" w:hint="default"/>
      </w:rPr>
    </w:lvl>
  </w:abstractNum>
  <w:abstractNum w:abstractNumId="7">
    <w:nsid w:val="2EE53199"/>
    <w:multiLevelType w:val="multilevel"/>
    <w:tmpl w:val="378446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4123"/>
        </w:tabs>
        <w:ind w:left="4123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8">
    <w:nsid w:val="351A5D54"/>
    <w:multiLevelType w:val="hybridMultilevel"/>
    <w:tmpl w:val="C34E0312"/>
    <w:lvl w:ilvl="0" w:tplc="640450CC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4"/>
        </w:tabs>
        <w:ind w:left="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744"/>
        </w:tabs>
        <w:ind w:left="7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1464"/>
        </w:tabs>
        <w:ind w:left="14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2184"/>
        </w:tabs>
        <w:ind w:left="21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2904"/>
        </w:tabs>
        <w:ind w:left="29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3624"/>
        </w:tabs>
        <w:ind w:left="36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4344"/>
        </w:tabs>
        <w:ind w:left="43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5064"/>
        </w:tabs>
        <w:ind w:left="5064" w:hanging="360"/>
      </w:pPr>
      <w:rPr>
        <w:rFonts w:ascii="Wingdings" w:hAnsi="Wingdings" w:hint="default"/>
      </w:rPr>
    </w:lvl>
  </w:abstractNum>
  <w:abstractNum w:abstractNumId="9">
    <w:nsid w:val="36884AAC"/>
    <w:multiLevelType w:val="multilevel"/>
    <w:tmpl w:val="F49CC042"/>
    <w:lvl w:ilvl="0">
      <w:start w:val="1"/>
      <w:numFmt w:val="decimal"/>
      <w:pStyle w:val="Heading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5"/>
      <w:isLgl/>
      <w:lvlText w:val="%1.%2."/>
      <w:lvlJc w:val="left"/>
      <w:pPr>
        <w:ind w:left="1080" w:hanging="1080"/>
      </w:pPr>
      <w:rPr>
        <w:rFonts w:hint="default"/>
        <w:i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>
    <w:nsid w:val="38763C6E"/>
    <w:multiLevelType w:val="hybridMultilevel"/>
    <w:tmpl w:val="138061D4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C5255B3"/>
    <w:multiLevelType w:val="hybridMultilevel"/>
    <w:tmpl w:val="A846FA58"/>
    <w:lvl w:ilvl="0" w:tplc="640450CC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4"/>
        </w:tabs>
        <w:ind w:left="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744"/>
        </w:tabs>
        <w:ind w:left="7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1464"/>
        </w:tabs>
        <w:ind w:left="14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2184"/>
        </w:tabs>
        <w:ind w:left="21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2904"/>
        </w:tabs>
        <w:ind w:left="29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3624"/>
        </w:tabs>
        <w:ind w:left="36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4344"/>
        </w:tabs>
        <w:ind w:left="43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5064"/>
        </w:tabs>
        <w:ind w:left="5064" w:hanging="360"/>
      </w:pPr>
      <w:rPr>
        <w:rFonts w:ascii="Wingdings" w:hAnsi="Wingdings" w:hint="default"/>
      </w:rPr>
    </w:lvl>
  </w:abstractNum>
  <w:abstractNum w:abstractNumId="12">
    <w:nsid w:val="44DF6C41"/>
    <w:multiLevelType w:val="hybridMultilevel"/>
    <w:tmpl w:val="98687ACE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75E2C24"/>
    <w:multiLevelType w:val="hybridMultilevel"/>
    <w:tmpl w:val="5AA02FAC"/>
    <w:lvl w:ilvl="0" w:tplc="640450CC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4"/>
        </w:tabs>
        <w:ind w:left="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744"/>
        </w:tabs>
        <w:ind w:left="7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1464"/>
        </w:tabs>
        <w:ind w:left="14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2184"/>
        </w:tabs>
        <w:ind w:left="21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2904"/>
        </w:tabs>
        <w:ind w:left="29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3624"/>
        </w:tabs>
        <w:ind w:left="36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4344"/>
        </w:tabs>
        <w:ind w:left="43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5064"/>
        </w:tabs>
        <w:ind w:left="5064" w:hanging="360"/>
      </w:pPr>
      <w:rPr>
        <w:rFonts w:ascii="Wingdings" w:hAnsi="Wingdings" w:hint="default"/>
      </w:rPr>
    </w:lvl>
  </w:abstractNum>
  <w:abstractNum w:abstractNumId="14">
    <w:nsid w:val="56A845EF"/>
    <w:multiLevelType w:val="hybridMultilevel"/>
    <w:tmpl w:val="6A141E48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2691EED"/>
    <w:multiLevelType w:val="multilevel"/>
    <w:tmpl w:val="F6E0AF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6E65AC4"/>
    <w:multiLevelType w:val="multilevel"/>
    <w:tmpl w:val="9AAEA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77C3FED"/>
    <w:multiLevelType w:val="multilevel"/>
    <w:tmpl w:val="5FE2D9D8"/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Symbol" w:hint="default"/>
      </w:rPr>
    </w:lvl>
  </w:abstractNum>
  <w:abstractNum w:abstractNumId="18">
    <w:nsid w:val="6C6D5D48"/>
    <w:multiLevelType w:val="hybridMultilevel"/>
    <w:tmpl w:val="CF36EB46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DE12215"/>
    <w:multiLevelType w:val="multilevel"/>
    <w:tmpl w:val="4CB89CD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776"/>
        </w:tabs>
        <w:ind w:left="177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3552"/>
        </w:tabs>
        <w:ind w:left="35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968"/>
        </w:tabs>
        <w:ind w:left="496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6744"/>
        </w:tabs>
        <w:ind w:left="67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8160"/>
        </w:tabs>
        <w:ind w:left="81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9936"/>
        </w:tabs>
        <w:ind w:left="99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1352"/>
        </w:tabs>
        <w:ind w:left="1135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3128"/>
        </w:tabs>
        <w:ind w:left="13128" w:hanging="1800"/>
      </w:pPr>
      <w:rPr>
        <w:rFonts w:hint="default"/>
      </w:rPr>
    </w:lvl>
  </w:abstractNum>
  <w:num w:numId="1">
    <w:abstractNumId w:val="18"/>
  </w:num>
  <w:num w:numId="2">
    <w:abstractNumId w:val="16"/>
  </w:num>
  <w:num w:numId="3">
    <w:abstractNumId w:val="14"/>
  </w:num>
  <w:num w:numId="4">
    <w:abstractNumId w:val="6"/>
  </w:num>
  <w:num w:numId="5">
    <w:abstractNumId w:val="8"/>
  </w:num>
  <w:num w:numId="6">
    <w:abstractNumId w:val="13"/>
  </w:num>
  <w:num w:numId="7">
    <w:abstractNumId w:val="3"/>
  </w:num>
  <w:num w:numId="8">
    <w:abstractNumId w:val="5"/>
  </w:num>
  <w:num w:numId="9">
    <w:abstractNumId w:val="19"/>
  </w:num>
  <w:num w:numId="10">
    <w:abstractNumId w:val="1"/>
  </w:num>
  <w:num w:numId="11">
    <w:abstractNumId w:val="11"/>
  </w:num>
  <w:num w:numId="12">
    <w:abstractNumId w:val="12"/>
  </w:num>
  <w:num w:numId="13">
    <w:abstractNumId w:val="4"/>
  </w:num>
  <w:num w:numId="14">
    <w:abstractNumId w:val="2"/>
  </w:num>
  <w:num w:numId="15">
    <w:abstractNumId w:val="15"/>
  </w:num>
  <w:num w:numId="16">
    <w:abstractNumId w:val="7"/>
  </w:num>
  <w:num w:numId="17">
    <w:abstractNumId w:val="0"/>
  </w:num>
  <w:num w:numId="18">
    <w:abstractNumId w:val="9"/>
  </w:num>
  <w:num w:numId="19">
    <w:abstractNumId w:val="17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631B"/>
    <w:rsid w:val="00006FC7"/>
    <w:rsid w:val="00007EF7"/>
    <w:rsid w:val="00010705"/>
    <w:rsid w:val="000154CA"/>
    <w:rsid w:val="00017598"/>
    <w:rsid w:val="00022317"/>
    <w:rsid w:val="00026B0B"/>
    <w:rsid w:val="00027CB0"/>
    <w:rsid w:val="000316AC"/>
    <w:rsid w:val="0003261C"/>
    <w:rsid w:val="00033AC7"/>
    <w:rsid w:val="00034177"/>
    <w:rsid w:val="000422F0"/>
    <w:rsid w:val="00045E4D"/>
    <w:rsid w:val="00047E20"/>
    <w:rsid w:val="000503D3"/>
    <w:rsid w:val="000511B1"/>
    <w:rsid w:val="00062314"/>
    <w:rsid w:val="00064043"/>
    <w:rsid w:val="0006446F"/>
    <w:rsid w:val="00064E04"/>
    <w:rsid w:val="00067163"/>
    <w:rsid w:val="00073C59"/>
    <w:rsid w:val="000747CC"/>
    <w:rsid w:val="000748EB"/>
    <w:rsid w:val="000751EA"/>
    <w:rsid w:val="00083A0C"/>
    <w:rsid w:val="00083E1D"/>
    <w:rsid w:val="00086EE8"/>
    <w:rsid w:val="000930BD"/>
    <w:rsid w:val="000958F4"/>
    <w:rsid w:val="000A1EF6"/>
    <w:rsid w:val="000A2023"/>
    <w:rsid w:val="000A2E5C"/>
    <w:rsid w:val="000A6957"/>
    <w:rsid w:val="000B01F9"/>
    <w:rsid w:val="000B2BD9"/>
    <w:rsid w:val="000B596C"/>
    <w:rsid w:val="000B6783"/>
    <w:rsid w:val="000B714A"/>
    <w:rsid w:val="000C3279"/>
    <w:rsid w:val="000C4118"/>
    <w:rsid w:val="000C4F38"/>
    <w:rsid w:val="000C59B6"/>
    <w:rsid w:val="000C5B90"/>
    <w:rsid w:val="000C7395"/>
    <w:rsid w:val="000D0558"/>
    <w:rsid w:val="000D5AAA"/>
    <w:rsid w:val="000D77E2"/>
    <w:rsid w:val="000F10DE"/>
    <w:rsid w:val="000F55AA"/>
    <w:rsid w:val="001005C4"/>
    <w:rsid w:val="001013F0"/>
    <w:rsid w:val="00103CF4"/>
    <w:rsid w:val="0010640D"/>
    <w:rsid w:val="00111376"/>
    <w:rsid w:val="00114865"/>
    <w:rsid w:val="00117F7F"/>
    <w:rsid w:val="0012023A"/>
    <w:rsid w:val="00121621"/>
    <w:rsid w:val="00121D07"/>
    <w:rsid w:val="00124F6A"/>
    <w:rsid w:val="00124FDC"/>
    <w:rsid w:val="00127C23"/>
    <w:rsid w:val="00135AAA"/>
    <w:rsid w:val="001362B2"/>
    <w:rsid w:val="0013649D"/>
    <w:rsid w:val="00136550"/>
    <w:rsid w:val="00141306"/>
    <w:rsid w:val="00142C20"/>
    <w:rsid w:val="001446F4"/>
    <w:rsid w:val="00145AB9"/>
    <w:rsid w:val="001517B7"/>
    <w:rsid w:val="001520CA"/>
    <w:rsid w:val="0015426D"/>
    <w:rsid w:val="00154541"/>
    <w:rsid w:val="00161B32"/>
    <w:rsid w:val="00162DD9"/>
    <w:rsid w:val="001642AB"/>
    <w:rsid w:val="00166006"/>
    <w:rsid w:val="00166066"/>
    <w:rsid w:val="00173AE5"/>
    <w:rsid w:val="00183ABB"/>
    <w:rsid w:val="0018462A"/>
    <w:rsid w:val="00184F9F"/>
    <w:rsid w:val="00187D49"/>
    <w:rsid w:val="001922FA"/>
    <w:rsid w:val="0019352D"/>
    <w:rsid w:val="00194EB2"/>
    <w:rsid w:val="001A0C64"/>
    <w:rsid w:val="001A524B"/>
    <w:rsid w:val="001A7D17"/>
    <w:rsid w:val="001B2598"/>
    <w:rsid w:val="001B4515"/>
    <w:rsid w:val="001B4541"/>
    <w:rsid w:val="001B48F7"/>
    <w:rsid w:val="001B58E8"/>
    <w:rsid w:val="001B78F4"/>
    <w:rsid w:val="001C0003"/>
    <w:rsid w:val="001C08C7"/>
    <w:rsid w:val="001C2571"/>
    <w:rsid w:val="001C3B39"/>
    <w:rsid w:val="001C6983"/>
    <w:rsid w:val="001C727B"/>
    <w:rsid w:val="001C7723"/>
    <w:rsid w:val="001D0F6B"/>
    <w:rsid w:val="001D1FA2"/>
    <w:rsid w:val="001D5437"/>
    <w:rsid w:val="001D6155"/>
    <w:rsid w:val="001D6B7C"/>
    <w:rsid w:val="001D72A4"/>
    <w:rsid w:val="001E147B"/>
    <w:rsid w:val="001E1D5A"/>
    <w:rsid w:val="001E2C35"/>
    <w:rsid w:val="001F1D30"/>
    <w:rsid w:val="001F2872"/>
    <w:rsid w:val="001F3906"/>
    <w:rsid w:val="001F3D65"/>
    <w:rsid w:val="001F75D2"/>
    <w:rsid w:val="00200219"/>
    <w:rsid w:val="00200452"/>
    <w:rsid w:val="00203AED"/>
    <w:rsid w:val="0020497B"/>
    <w:rsid w:val="00210F43"/>
    <w:rsid w:val="00213FF2"/>
    <w:rsid w:val="00215A34"/>
    <w:rsid w:val="002164D9"/>
    <w:rsid w:val="0022029B"/>
    <w:rsid w:val="0022204B"/>
    <w:rsid w:val="002224FC"/>
    <w:rsid w:val="00226C0A"/>
    <w:rsid w:val="00227361"/>
    <w:rsid w:val="002274BB"/>
    <w:rsid w:val="00230216"/>
    <w:rsid w:val="00231286"/>
    <w:rsid w:val="002343E8"/>
    <w:rsid w:val="00244264"/>
    <w:rsid w:val="0024617F"/>
    <w:rsid w:val="00250E48"/>
    <w:rsid w:val="002525BD"/>
    <w:rsid w:val="002539C2"/>
    <w:rsid w:val="0026046E"/>
    <w:rsid w:val="00261E02"/>
    <w:rsid w:val="002656B5"/>
    <w:rsid w:val="002736AB"/>
    <w:rsid w:val="00274181"/>
    <w:rsid w:val="00283D45"/>
    <w:rsid w:val="00286EBC"/>
    <w:rsid w:val="00290BB4"/>
    <w:rsid w:val="00293AAE"/>
    <w:rsid w:val="00294B4F"/>
    <w:rsid w:val="002A0768"/>
    <w:rsid w:val="002A109C"/>
    <w:rsid w:val="002A3CDE"/>
    <w:rsid w:val="002A4900"/>
    <w:rsid w:val="002A5324"/>
    <w:rsid w:val="002A61B4"/>
    <w:rsid w:val="002B1661"/>
    <w:rsid w:val="002B1C80"/>
    <w:rsid w:val="002B3258"/>
    <w:rsid w:val="002B41FD"/>
    <w:rsid w:val="002C099A"/>
    <w:rsid w:val="002C6FF9"/>
    <w:rsid w:val="002C7C85"/>
    <w:rsid w:val="002D1208"/>
    <w:rsid w:val="002D32FC"/>
    <w:rsid w:val="002D3A68"/>
    <w:rsid w:val="002D4350"/>
    <w:rsid w:val="002D4641"/>
    <w:rsid w:val="002D4A88"/>
    <w:rsid w:val="002D59A1"/>
    <w:rsid w:val="002E1D7A"/>
    <w:rsid w:val="002E444F"/>
    <w:rsid w:val="002E5425"/>
    <w:rsid w:val="002E7796"/>
    <w:rsid w:val="002F35A1"/>
    <w:rsid w:val="00301231"/>
    <w:rsid w:val="0030317A"/>
    <w:rsid w:val="00303B1A"/>
    <w:rsid w:val="00306A96"/>
    <w:rsid w:val="00306AAB"/>
    <w:rsid w:val="003117A2"/>
    <w:rsid w:val="00314AB2"/>
    <w:rsid w:val="00321F37"/>
    <w:rsid w:val="00322B0C"/>
    <w:rsid w:val="003236E9"/>
    <w:rsid w:val="0032384A"/>
    <w:rsid w:val="00323EA5"/>
    <w:rsid w:val="003259DB"/>
    <w:rsid w:val="003267C0"/>
    <w:rsid w:val="00326BD3"/>
    <w:rsid w:val="00327601"/>
    <w:rsid w:val="00327921"/>
    <w:rsid w:val="00331746"/>
    <w:rsid w:val="00332D30"/>
    <w:rsid w:val="00336C7E"/>
    <w:rsid w:val="0034442C"/>
    <w:rsid w:val="0034548C"/>
    <w:rsid w:val="00350782"/>
    <w:rsid w:val="00352E4D"/>
    <w:rsid w:val="00353EFD"/>
    <w:rsid w:val="00355277"/>
    <w:rsid w:val="0035606B"/>
    <w:rsid w:val="003575E3"/>
    <w:rsid w:val="003709CF"/>
    <w:rsid w:val="00384AB5"/>
    <w:rsid w:val="00386647"/>
    <w:rsid w:val="00386DA3"/>
    <w:rsid w:val="003928C0"/>
    <w:rsid w:val="003A22C5"/>
    <w:rsid w:val="003A4064"/>
    <w:rsid w:val="003A7F06"/>
    <w:rsid w:val="003B082A"/>
    <w:rsid w:val="003B69AC"/>
    <w:rsid w:val="003C4AD0"/>
    <w:rsid w:val="003C6F36"/>
    <w:rsid w:val="003D2125"/>
    <w:rsid w:val="003E435F"/>
    <w:rsid w:val="003E69AC"/>
    <w:rsid w:val="003F7679"/>
    <w:rsid w:val="00402931"/>
    <w:rsid w:val="00403D92"/>
    <w:rsid w:val="00407758"/>
    <w:rsid w:val="00407F1B"/>
    <w:rsid w:val="0041402C"/>
    <w:rsid w:val="00415133"/>
    <w:rsid w:val="004153B6"/>
    <w:rsid w:val="00416240"/>
    <w:rsid w:val="004169AF"/>
    <w:rsid w:val="00417185"/>
    <w:rsid w:val="004174F3"/>
    <w:rsid w:val="00420C1A"/>
    <w:rsid w:val="00421514"/>
    <w:rsid w:val="00427E9C"/>
    <w:rsid w:val="004313E2"/>
    <w:rsid w:val="00435929"/>
    <w:rsid w:val="004374F5"/>
    <w:rsid w:val="0043766B"/>
    <w:rsid w:val="00437B4B"/>
    <w:rsid w:val="00437BC8"/>
    <w:rsid w:val="0044209E"/>
    <w:rsid w:val="00452143"/>
    <w:rsid w:val="004538B8"/>
    <w:rsid w:val="00454E97"/>
    <w:rsid w:val="0047065F"/>
    <w:rsid w:val="00476117"/>
    <w:rsid w:val="00476A75"/>
    <w:rsid w:val="004801FD"/>
    <w:rsid w:val="004815AB"/>
    <w:rsid w:val="00495349"/>
    <w:rsid w:val="004957D1"/>
    <w:rsid w:val="004966B5"/>
    <w:rsid w:val="004A0D2C"/>
    <w:rsid w:val="004A2653"/>
    <w:rsid w:val="004A4753"/>
    <w:rsid w:val="004A4D84"/>
    <w:rsid w:val="004A75C7"/>
    <w:rsid w:val="004C30D6"/>
    <w:rsid w:val="004C5681"/>
    <w:rsid w:val="004C5C7B"/>
    <w:rsid w:val="004C70B7"/>
    <w:rsid w:val="004C7528"/>
    <w:rsid w:val="004C7E74"/>
    <w:rsid w:val="004D052F"/>
    <w:rsid w:val="004D27BC"/>
    <w:rsid w:val="004D5502"/>
    <w:rsid w:val="004D5A52"/>
    <w:rsid w:val="004D5F15"/>
    <w:rsid w:val="004D6351"/>
    <w:rsid w:val="004D656F"/>
    <w:rsid w:val="004D7069"/>
    <w:rsid w:val="004D78B4"/>
    <w:rsid w:val="004D7AC8"/>
    <w:rsid w:val="004D7BCF"/>
    <w:rsid w:val="004E36F5"/>
    <w:rsid w:val="004E4A26"/>
    <w:rsid w:val="004E6AD4"/>
    <w:rsid w:val="004F1416"/>
    <w:rsid w:val="004F205E"/>
    <w:rsid w:val="004F3454"/>
    <w:rsid w:val="005055B1"/>
    <w:rsid w:val="00505E1C"/>
    <w:rsid w:val="00510A02"/>
    <w:rsid w:val="00511C96"/>
    <w:rsid w:val="00513ADF"/>
    <w:rsid w:val="00517D6C"/>
    <w:rsid w:val="00533EEA"/>
    <w:rsid w:val="00545D3D"/>
    <w:rsid w:val="00550CFC"/>
    <w:rsid w:val="00553994"/>
    <w:rsid w:val="00554CD5"/>
    <w:rsid w:val="00556932"/>
    <w:rsid w:val="005573D3"/>
    <w:rsid w:val="00560BBA"/>
    <w:rsid w:val="00563729"/>
    <w:rsid w:val="0056664B"/>
    <w:rsid w:val="00571FF7"/>
    <w:rsid w:val="00572525"/>
    <w:rsid w:val="005731DD"/>
    <w:rsid w:val="00577574"/>
    <w:rsid w:val="0058026D"/>
    <w:rsid w:val="00582BB6"/>
    <w:rsid w:val="00586331"/>
    <w:rsid w:val="0058656B"/>
    <w:rsid w:val="005A0D83"/>
    <w:rsid w:val="005A0F50"/>
    <w:rsid w:val="005A37CE"/>
    <w:rsid w:val="005A3A79"/>
    <w:rsid w:val="005A6841"/>
    <w:rsid w:val="005A6D57"/>
    <w:rsid w:val="005B197E"/>
    <w:rsid w:val="005B1C15"/>
    <w:rsid w:val="005C2261"/>
    <w:rsid w:val="005C37B9"/>
    <w:rsid w:val="005D497A"/>
    <w:rsid w:val="005D5C09"/>
    <w:rsid w:val="005D6689"/>
    <w:rsid w:val="005E10FB"/>
    <w:rsid w:val="005E1FC4"/>
    <w:rsid w:val="005E356F"/>
    <w:rsid w:val="005E7889"/>
    <w:rsid w:val="005F4062"/>
    <w:rsid w:val="005F5D7B"/>
    <w:rsid w:val="006049C2"/>
    <w:rsid w:val="00604F1C"/>
    <w:rsid w:val="0060507C"/>
    <w:rsid w:val="0061283E"/>
    <w:rsid w:val="00612B5A"/>
    <w:rsid w:val="0061407F"/>
    <w:rsid w:val="00614318"/>
    <w:rsid w:val="00614FF5"/>
    <w:rsid w:val="00617FE4"/>
    <w:rsid w:val="006306A6"/>
    <w:rsid w:val="00633D8C"/>
    <w:rsid w:val="006431A9"/>
    <w:rsid w:val="00645E14"/>
    <w:rsid w:val="006550A2"/>
    <w:rsid w:val="006573E6"/>
    <w:rsid w:val="006640A8"/>
    <w:rsid w:val="006642FA"/>
    <w:rsid w:val="00671606"/>
    <w:rsid w:val="006722FF"/>
    <w:rsid w:val="00674270"/>
    <w:rsid w:val="00675A22"/>
    <w:rsid w:val="00676E3A"/>
    <w:rsid w:val="00680400"/>
    <w:rsid w:val="00683D99"/>
    <w:rsid w:val="00693DC2"/>
    <w:rsid w:val="006A034A"/>
    <w:rsid w:val="006B2F8B"/>
    <w:rsid w:val="006B60A5"/>
    <w:rsid w:val="006B6BB1"/>
    <w:rsid w:val="006C4421"/>
    <w:rsid w:val="006C6311"/>
    <w:rsid w:val="006C7CEC"/>
    <w:rsid w:val="006D55DC"/>
    <w:rsid w:val="006E229B"/>
    <w:rsid w:val="006E4475"/>
    <w:rsid w:val="006E6B84"/>
    <w:rsid w:val="006F04EA"/>
    <w:rsid w:val="006F265B"/>
    <w:rsid w:val="006F2DCD"/>
    <w:rsid w:val="006F3B0F"/>
    <w:rsid w:val="00701985"/>
    <w:rsid w:val="0070550F"/>
    <w:rsid w:val="00705EA2"/>
    <w:rsid w:val="00706EDB"/>
    <w:rsid w:val="00707358"/>
    <w:rsid w:val="007077BF"/>
    <w:rsid w:val="00707E15"/>
    <w:rsid w:val="0071052C"/>
    <w:rsid w:val="00712D26"/>
    <w:rsid w:val="00713ED4"/>
    <w:rsid w:val="00715647"/>
    <w:rsid w:val="00715833"/>
    <w:rsid w:val="00715ACD"/>
    <w:rsid w:val="0071631B"/>
    <w:rsid w:val="0071776E"/>
    <w:rsid w:val="007213B8"/>
    <w:rsid w:val="00722267"/>
    <w:rsid w:val="007305AD"/>
    <w:rsid w:val="00730E47"/>
    <w:rsid w:val="00732270"/>
    <w:rsid w:val="00732AE7"/>
    <w:rsid w:val="007345A3"/>
    <w:rsid w:val="00737886"/>
    <w:rsid w:val="007409B8"/>
    <w:rsid w:val="00742D63"/>
    <w:rsid w:val="00743E4F"/>
    <w:rsid w:val="00744746"/>
    <w:rsid w:val="0074701F"/>
    <w:rsid w:val="00747633"/>
    <w:rsid w:val="0075373B"/>
    <w:rsid w:val="00756017"/>
    <w:rsid w:val="00764344"/>
    <w:rsid w:val="00764A0F"/>
    <w:rsid w:val="00770767"/>
    <w:rsid w:val="00785EF7"/>
    <w:rsid w:val="00787FC1"/>
    <w:rsid w:val="007908E8"/>
    <w:rsid w:val="007923AF"/>
    <w:rsid w:val="007A0721"/>
    <w:rsid w:val="007A2B10"/>
    <w:rsid w:val="007A3AF5"/>
    <w:rsid w:val="007A635D"/>
    <w:rsid w:val="007B00D5"/>
    <w:rsid w:val="007B2870"/>
    <w:rsid w:val="007C1AC5"/>
    <w:rsid w:val="007C217E"/>
    <w:rsid w:val="007C2FA5"/>
    <w:rsid w:val="007C43D0"/>
    <w:rsid w:val="007C5A50"/>
    <w:rsid w:val="007D0519"/>
    <w:rsid w:val="007D3B0C"/>
    <w:rsid w:val="007D47E2"/>
    <w:rsid w:val="007E2EBD"/>
    <w:rsid w:val="007F5E62"/>
    <w:rsid w:val="007F72FE"/>
    <w:rsid w:val="007F7E4F"/>
    <w:rsid w:val="00801377"/>
    <w:rsid w:val="00802DBF"/>
    <w:rsid w:val="00812759"/>
    <w:rsid w:val="00822589"/>
    <w:rsid w:val="00822F2F"/>
    <w:rsid w:val="008239A0"/>
    <w:rsid w:val="00830A33"/>
    <w:rsid w:val="00831958"/>
    <w:rsid w:val="008349AC"/>
    <w:rsid w:val="008368E8"/>
    <w:rsid w:val="008376D7"/>
    <w:rsid w:val="00837B55"/>
    <w:rsid w:val="00840664"/>
    <w:rsid w:val="00840FD7"/>
    <w:rsid w:val="00842069"/>
    <w:rsid w:val="00843ACC"/>
    <w:rsid w:val="0085119E"/>
    <w:rsid w:val="0085700A"/>
    <w:rsid w:val="00861B9C"/>
    <w:rsid w:val="008629BF"/>
    <w:rsid w:val="00873DEE"/>
    <w:rsid w:val="008774CF"/>
    <w:rsid w:val="008778CD"/>
    <w:rsid w:val="00877A21"/>
    <w:rsid w:val="0088719F"/>
    <w:rsid w:val="008937B0"/>
    <w:rsid w:val="00895DCD"/>
    <w:rsid w:val="00896F2A"/>
    <w:rsid w:val="008976E8"/>
    <w:rsid w:val="008A332E"/>
    <w:rsid w:val="008A6211"/>
    <w:rsid w:val="008B27CC"/>
    <w:rsid w:val="008B3A5A"/>
    <w:rsid w:val="008B642C"/>
    <w:rsid w:val="008B6963"/>
    <w:rsid w:val="008C0C01"/>
    <w:rsid w:val="008C2035"/>
    <w:rsid w:val="008C2801"/>
    <w:rsid w:val="008C6BC5"/>
    <w:rsid w:val="008D01AB"/>
    <w:rsid w:val="008D155B"/>
    <w:rsid w:val="008D6F25"/>
    <w:rsid w:val="008D77F1"/>
    <w:rsid w:val="008E1F91"/>
    <w:rsid w:val="008E5ADB"/>
    <w:rsid w:val="008F002B"/>
    <w:rsid w:val="008F1184"/>
    <w:rsid w:val="00900E4D"/>
    <w:rsid w:val="00901138"/>
    <w:rsid w:val="009042D7"/>
    <w:rsid w:val="00911A8B"/>
    <w:rsid w:val="00913A01"/>
    <w:rsid w:val="00920096"/>
    <w:rsid w:val="00921362"/>
    <w:rsid w:val="00923153"/>
    <w:rsid w:val="00926581"/>
    <w:rsid w:val="009266E9"/>
    <w:rsid w:val="00926CB9"/>
    <w:rsid w:val="00932224"/>
    <w:rsid w:val="009340E8"/>
    <w:rsid w:val="009400D0"/>
    <w:rsid w:val="0094037E"/>
    <w:rsid w:val="009426E8"/>
    <w:rsid w:val="00943125"/>
    <w:rsid w:val="0094406A"/>
    <w:rsid w:val="00951408"/>
    <w:rsid w:val="00952337"/>
    <w:rsid w:val="00953058"/>
    <w:rsid w:val="00955D07"/>
    <w:rsid w:val="0096058C"/>
    <w:rsid w:val="0096068A"/>
    <w:rsid w:val="009629B1"/>
    <w:rsid w:val="00963734"/>
    <w:rsid w:val="00965992"/>
    <w:rsid w:val="00967E21"/>
    <w:rsid w:val="00972EDA"/>
    <w:rsid w:val="00974A8A"/>
    <w:rsid w:val="00977A84"/>
    <w:rsid w:val="00981FF8"/>
    <w:rsid w:val="00982086"/>
    <w:rsid w:val="00982442"/>
    <w:rsid w:val="009826F7"/>
    <w:rsid w:val="00987BBE"/>
    <w:rsid w:val="00991317"/>
    <w:rsid w:val="00992CA8"/>
    <w:rsid w:val="00994651"/>
    <w:rsid w:val="00995B4B"/>
    <w:rsid w:val="009A0A79"/>
    <w:rsid w:val="009A13C3"/>
    <w:rsid w:val="009A1842"/>
    <w:rsid w:val="009A3BA4"/>
    <w:rsid w:val="009A7A03"/>
    <w:rsid w:val="009B187E"/>
    <w:rsid w:val="009B4263"/>
    <w:rsid w:val="009B6E53"/>
    <w:rsid w:val="009C2E3B"/>
    <w:rsid w:val="009C39F3"/>
    <w:rsid w:val="009C3F49"/>
    <w:rsid w:val="009C4E7D"/>
    <w:rsid w:val="009C7FA5"/>
    <w:rsid w:val="009D0BB9"/>
    <w:rsid w:val="009D3CE2"/>
    <w:rsid w:val="009D4FA3"/>
    <w:rsid w:val="009D6063"/>
    <w:rsid w:val="009D6858"/>
    <w:rsid w:val="009E3B7F"/>
    <w:rsid w:val="009E5CAE"/>
    <w:rsid w:val="009E7284"/>
    <w:rsid w:val="009F1EB0"/>
    <w:rsid w:val="009F2D41"/>
    <w:rsid w:val="009F3F65"/>
    <w:rsid w:val="009F5A98"/>
    <w:rsid w:val="00A00BD2"/>
    <w:rsid w:val="00A05998"/>
    <w:rsid w:val="00A12754"/>
    <w:rsid w:val="00A16D5D"/>
    <w:rsid w:val="00A20830"/>
    <w:rsid w:val="00A21F0A"/>
    <w:rsid w:val="00A228EC"/>
    <w:rsid w:val="00A25810"/>
    <w:rsid w:val="00A26611"/>
    <w:rsid w:val="00A3254A"/>
    <w:rsid w:val="00A3533B"/>
    <w:rsid w:val="00A37BB3"/>
    <w:rsid w:val="00A40719"/>
    <w:rsid w:val="00A40A7E"/>
    <w:rsid w:val="00A41A51"/>
    <w:rsid w:val="00A41CB5"/>
    <w:rsid w:val="00A427A9"/>
    <w:rsid w:val="00A42C30"/>
    <w:rsid w:val="00A468C1"/>
    <w:rsid w:val="00A47727"/>
    <w:rsid w:val="00A47EB5"/>
    <w:rsid w:val="00A50A27"/>
    <w:rsid w:val="00A531ED"/>
    <w:rsid w:val="00A54B8D"/>
    <w:rsid w:val="00A5712A"/>
    <w:rsid w:val="00A61302"/>
    <w:rsid w:val="00A64879"/>
    <w:rsid w:val="00A66900"/>
    <w:rsid w:val="00A703FB"/>
    <w:rsid w:val="00A831BA"/>
    <w:rsid w:val="00A84F46"/>
    <w:rsid w:val="00A85A36"/>
    <w:rsid w:val="00A86F34"/>
    <w:rsid w:val="00A968C8"/>
    <w:rsid w:val="00AA589F"/>
    <w:rsid w:val="00AA6B78"/>
    <w:rsid w:val="00AB24F6"/>
    <w:rsid w:val="00AB5B64"/>
    <w:rsid w:val="00AC1643"/>
    <w:rsid w:val="00AC334F"/>
    <w:rsid w:val="00AC558D"/>
    <w:rsid w:val="00AC6408"/>
    <w:rsid w:val="00AC78CD"/>
    <w:rsid w:val="00AD5E90"/>
    <w:rsid w:val="00AD62E7"/>
    <w:rsid w:val="00AE2538"/>
    <w:rsid w:val="00AE4865"/>
    <w:rsid w:val="00AE6BC5"/>
    <w:rsid w:val="00AF5599"/>
    <w:rsid w:val="00AF65C2"/>
    <w:rsid w:val="00AF65D5"/>
    <w:rsid w:val="00AF736B"/>
    <w:rsid w:val="00B01B5D"/>
    <w:rsid w:val="00B01DF5"/>
    <w:rsid w:val="00B02777"/>
    <w:rsid w:val="00B05BDF"/>
    <w:rsid w:val="00B06411"/>
    <w:rsid w:val="00B10037"/>
    <w:rsid w:val="00B1037D"/>
    <w:rsid w:val="00B137D4"/>
    <w:rsid w:val="00B20B20"/>
    <w:rsid w:val="00B25B6C"/>
    <w:rsid w:val="00B266BF"/>
    <w:rsid w:val="00B27EF6"/>
    <w:rsid w:val="00B302DE"/>
    <w:rsid w:val="00B31CC3"/>
    <w:rsid w:val="00B3223E"/>
    <w:rsid w:val="00B3236C"/>
    <w:rsid w:val="00B32C00"/>
    <w:rsid w:val="00B3440B"/>
    <w:rsid w:val="00B35EA4"/>
    <w:rsid w:val="00B37350"/>
    <w:rsid w:val="00B43A83"/>
    <w:rsid w:val="00B43FF5"/>
    <w:rsid w:val="00B4582C"/>
    <w:rsid w:val="00B50970"/>
    <w:rsid w:val="00B51FF3"/>
    <w:rsid w:val="00B56084"/>
    <w:rsid w:val="00B63075"/>
    <w:rsid w:val="00B66463"/>
    <w:rsid w:val="00B66DFC"/>
    <w:rsid w:val="00B736BF"/>
    <w:rsid w:val="00B75F3F"/>
    <w:rsid w:val="00B82A2E"/>
    <w:rsid w:val="00B86063"/>
    <w:rsid w:val="00B912A7"/>
    <w:rsid w:val="00B91BE7"/>
    <w:rsid w:val="00B933F0"/>
    <w:rsid w:val="00B936AB"/>
    <w:rsid w:val="00B949FE"/>
    <w:rsid w:val="00B97AC0"/>
    <w:rsid w:val="00BA1DED"/>
    <w:rsid w:val="00BA40FE"/>
    <w:rsid w:val="00BB42B4"/>
    <w:rsid w:val="00BB5735"/>
    <w:rsid w:val="00BB734B"/>
    <w:rsid w:val="00BC219F"/>
    <w:rsid w:val="00BC3627"/>
    <w:rsid w:val="00BC38BE"/>
    <w:rsid w:val="00BD483E"/>
    <w:rsid w:val="00BD5D4B"/>
    <w:rsid w:val="00BE1391"/>
    <w:rsid w:val="00BE61F2"/>
    <w:rsid w:val="00BF2F58"/>
    <w:rsid w:val="00C00C69"/>
    <w:rsid w:val="00C0394C"/>
    <w:rsid w:val="00C0476F"/>
    <w:rsid w:val="00C07CE0"/>
    <w:rsid w:val="00C10146"/>
    <w:rsid w:val="00C10F96"/>
    <w:rsid w:val="00C112C3"/>
    <w:rsid w:val="00C13497"/>
    <w:rsid w:val="00C15172"/>
    <w:rsid w:val="00C17190"/>
    <w:rsid w:val="00C17F02"/>
    <w:rsid w:val="00C22FC7"/>
    <w:rsid w:val="00C254E4"/>
    <w:rsid w:val="00C31412"/>
    <w:rsid w:val="00C32ED9"/>
    <w:rsid w:val="00C33F36"/>
    <w:rsid w:val="00C348A9"/>
    <w:rsid w:val="00C35C71"/>
    <w:rsid w:val="00C36B1C"/>
    <w:rsid w:val="00C42450"/>
    <w:rsid w:val="00C42996"/>
    <w:rsid w:val="00C45A48"/>
    <w:rsid w:val="00C47344"/>
    <w:rsid w:val="00C47989"/>
    <w:rsid w:val="00C51BA8"/>
    <w:rsid w:val="00C51F21"/>
    <w:rsid w:val="00C539F3"/>
    <w:rsid w:val="00C54867"/>
    <w:rsid w:val="00C56295"/>
    <w:rsid w:val="00C628DB"/>
    <w:rsid w:val="00C65456"/>
    <w:rsid w:val="00C71F31"/>
    <w:rsid w:val="00C72376"/>
    <w:rsid w:val="00C72455"/>
    <w:rsid w:val="00C736ED"/>
    <w:rsid w:val="00C7700C"/>
    <w:rsid w:val="00C770AA"/>
    <w:rsid w:val="00C80882"/>
    <w:rsid w:val="00C83578"/>
    <w:rsid w:val="00C86125"/>
    <w:rsid w:val="00C8643F"/>
    <w:rsid w:val="00C90312"/>
    <w:rsid w:val="00C90FF6"/>
    <w:rsid w:val="00C91530"/>
    <w:rsid w:val="00C9492F"/>
    <w:rsid w:val="00C95B1A"/>
    <w:rsid w:val="00CA132A"/>
    <w:rsid w:val="00CA1AAB"/>
    <w:rsid w:val="00CA2AC0"/>
    <w:rsid w:val="00CA5AF1"/>
    <w:rsid w:val="00CA6474"/>
    <w:rsid w:val="00CA7EF8"/>
    <w:rsid w:val="00CB0DC8"/>
    <w:rsid w:val="00CB39C9"/>
    <w:rsid w:val="00CB446E"/>
    <w:rsid w:val="00CB5ADE"/>
    <w:rsid w:val="00CB6055"/>
    <w:rsid w:val="00CB6225"/>
    <w:rsid w:val="00CB665D"/>
    <w:rsid w:val="00CB7ABF"/>
    <w:rsid w:val="00CC421A"/>
    <w:rsid w:val="00CC5BC4"/>
    <w:rsid w:val="00CD20C9"/>
    <w:rsid w:val="00CD2452"/>
    <w:rsid w:val="00CD40B8"/>
    <w:rsid w:val="00CD45E1"/>
    <w:rsid w:val="00CD5B49"/>
    <w:rsid w:val="00CE3751"/>
    <w:rsid w:val="00CE7394"/>
    <w:rsid w:val="00CE776F"/>
    <w:rsid w:val="00CF004B"/>
    <w:rsid w:val="00CF0F8C"/>
    <w:rsid w:val="00CF16DD"/>
    <w:rsid w:val="00CF3906"/>
    <w:rsid w:val="00CF4A49"/>
    <w:rsid w:val="00D01BFF"/>
    <w:rsid w:val="00D031E4"/>
    <w:rsid w:val="00D03E76"/>
    <w:rsid w:val="00D17605"/>
    <w:rsid w:val="00D212D6"/>
    <w:rsid w:val="00D247E9"/>
    <w:rsid w:val="00D25CAC"/>
    <w:rsid w:val="00D2772B"/>
    <w:rsid w:val="00D31011"/>
    <w:rsid w:val="00D37CC1"/>
    <w:rsid w:val="00D40F1A"/>
    <w:rsid w:val="00D416C1"/>
    <w:rsid w:val="00D4761B"/>
    <w:rsid w:val="00D50739"/>
    <w:rsid w:val="00D527F5"/>
    <w:rsid w:val="00D55133"/>
    <w:rsid w:val="00D557A5"/>
    <w:rsid w:val="00D56E3B"/>
    <w:rsid w:val="00D57478"/>
    <w:rsid w:val="00D650FC"/>
    <w:rsid w:val="00D731E7"/>
    <w:rsid w:val="00D83979"/>
    <w:rsid w:val="00D85767"/>
    <w:rsid w:val="00D86A48"/>
    <w:rsid w:val="00D87F37"/>
    <w:rsid w:val="00D90EB8"/>
    <w:rsid w:val="00D9274D"/>
    <w:rsid w:val="00D934E1"/>
    <w:rsid w:val="00D9477A"/>
    <w:rsid w:val="00D94CC4"/>
    <w:rsid w:val="00D977CF"/>
    <w:rsid w:val="00DA0478"/>
    <w:rsid w:val="00DA0785"/>
    <w:rsid w:val="00DA0A71"/>
    <w:rsid w:val="00DA3B04"/>
    <w:rsid w:val="00DA4DC2"/>
    <w:rsid w:val="00DA6355"/>
    <w:rsid w:val="00DA69A8"/>
    <w:rsid w:val="00DB4FE5"/>
    <w:rsid w:val="00DB6F20"/>
    <w:rsid w:val="00DC16F3"/>
    <w:rsid w:val="00DC5DAD"/>
    <w:rsid w:val="00DD0D3A"/>
    <w:rsid w:val="00DD36D2"/>
    <w:rsid w:val="00DD4BEC"/>
    <w:rsid w:val="00DD78A5"/>
    <w:rsid w:val="00DD7F51"/>
    <w:rsid w:val="00DD7F7F"/>
    <w:rsid w:val="00DE35FF"/>
    <w:rsid w:val="00DE409D"/>
    <w:rsid w:val="00DE6299"/>
    <w:rsid w:val="00DF0302"/>
    <w:rsid w:val="00DF227E"/>
    <w:rsid w:val="00DF3AD3"/>
    <w:rsid w:val="00DF79FF"/>
    <w:rsid w:val="00E011E7"/>
    <w:rsid w:val="00E03CED"/>
    <w:rsid w:val="00E051AC"/>
    <w:rsid w:val="00E05DF3"/>
    <w:rsid w:val="00E06B2A"/>
    <w:rsid w:val="00E07E5C"/>
    <w:rsid w:val="00E10588"/>
    <w:rsid w:val="00E1392F"/>
    <w:rsid w:val="00E13DD2"/>
    <w:rsid w:val="00E148B0"/>
    <w:rsid w:val="00E2061D"/>
    <w:rsid w:val="00E20754"/>
    <w:rsid w:val="00E20C0D"/>
    <w:rsid w:val="00E24D81"/>
    <w:rsid w:val="00E3072D"/>
    <w:rsid w:val="00E30F80"/>
    <w:rsid w:val="00E35588"/>
    <w:rsid w:val="00E35902"/>
    <w:rsid w:val="00E458AC"/>
    <w:rsid w:val="00E47184"/>
    <w:rsid w:val="00E47609"/>
    <w:rsid w:val="00E5080E"/>
    <w:rsid w:val="00E5149D"/>
    <w:rsid w:val="00E53E78"/>
    <w:rsid w:val="00E61020"/>
    <w:rsid w:val="00E61027"/>
    <w:rsid w:val="00E626EC"/>
    <w:rsid w:val="00E62BA7"/>
    <w:rsid w:val="00E71714"/>
    <w:rsid w:val="00E803D7"/>
    <w:rsid w:val="00E81DA2"/>
    <w:rsid w:val="00E83573"/>
    <w:rsid w:val="00E86D12"/>
    <w:rsid w:val="00E90FBE"/>
    <w:rsid w:val="00E956F5"/>
    <w:rsid w:val="00E96E0B"/>
    <w:rsid w:val="00EA2352"/>
    <w:rsid w:val="00EA457E"/>
    <w:rsid w:val="00EA5F0A"/>
    <w:rsid w:val="00EA5FE7"/>
    <w:rsid w:val="00EC0253"/>
    <w:rsid w:val="00EC7532"/>
    <w:rsid w:val="00ED463B"/>
    <w:rsid w:val="00ED5845"/>
    <w:rsid w:val="00EE01D0"/>
    <w:rsid w:val="00EE4D98"/>
    <w:rsid w:val="00EE7909"/>
    <w:rsid w:val="00EF16FD"/>
    <w:rsid w:val="00EF3FE4"/>
    <w:rsid w:val="00EF59A3"/>
    <w:rsid w:val="00F02CD6"/>
    <w:rsid w:val="00F058D1"/>
    <w:rsid w:val="00F07A29"/>
    <w:rsid w:val="00F101FD"/>
    <w:rsid w:val="00F11293"/>
    <w:rsid w:val="00F1325D"/>
    <w:rsid w:val="00F142B2"/>
    <w:rsid w:val="00F178B1"/>
    <w:rsid w:val="00F17B32"/>
    <w:rsid w:val="00F215C6"/>
    <w:rsid w:val="00F23319"/>
    <w:rsid w:val="00F25CE3"/>
    <w:rsid w:val="00F277DD"/>
    <w:rsid w:val="00F32CD7"/>
    <w:rsid w:val="00F33206"/>
    <w:rsid w:val="00F33C96"/>
    <w:rsid w:val="00F35954"/>
    <w:rsid w:val="00F3796F"/>
    <w:rsid w:val="00F40C1D"/>
    <w:rsid w:val="00F42465"/>
    <w:rsid w:val="00F42618"/>
    <w:rsid w:val="00F44C9C"/>
    <w:rsid w:val="00F44E91"/>
    <w:rsid w:val="00F466EB"/>
    <w:rsid w:val="00F51AA0"/>
    <w:rsid w:val="00F54510"/>
    <w:rsid w:val="00F56A56"/>
    <w:rsid w:val="00F57A55"/>
    <w:rsid w:val="00F615A6"/>
    <w:rsid w:val="00F61B97"/>
    <w:rsid w:val="00F61DC4"/>
    <w:rsid w:val="00F65DA0"/>
    <w:rsid w:val="00F66D37"/>
    <w:rsid w:val="00F72363"/>
    <w:rsid w:val="00F810ED"/>
    <w:rsid w:val="00F82394"/>
    <w:rsid w:val="00F861B9"/>
    <w:rsid w:val="00F947CE"/>
    <w:rsid w:val="00F97569"/>
    <w:rsid w:val="00FA08D8"/>
    <w:rsid w:val="00FA2AF8"/>
    <w:rsid w:val="00FA7CB0"/>
    <w:rsid w:val="00FB00E0"/>
    <w:rsid w:val="00FB1FF3"/>
    <w:rsid w:val="00FB4488"/>
    <w:rsid w:val="00FB65E8"/>
    <w:rsid w:val="00FB7431"/>
    <w:rsid w:val="00FC0D0C"/>
    <w:rsid w:val="00FC0DE6"/>
    <w:rsid w:val="00FC3044"/>
    <w:rsid w:val="00FC43ED"/>
    <w:rsid w:val="00FD0221"/>
    <w:rsid w:val="00FE5EE9"/>
    <w:rsid w:val="00FF00FD"/>
    <w:rsid w:val="00FF0517"/>
    <w:rsid w:val="00FF05F2"/>
    <w:rsid w:val="00FF2461"/>
    <w:rsid w:val="00FF64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7119D1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7" w:unhideWhenUsed="0" w:qFormat="1"/>
    <w:lsdException w:name="heading 3" w:uiPriority="9" w:qFormat="1"/>
    <w:lsdException w:name="heading 4" w:uiPriority="9" w:qFormat="1"/>
    <w:lsdException w:name="heading 5" w:uiPriority="8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31E7"/>
    <w:rPr>
      <w:sz w:val="24"/>
      <w:szCs w:val="24"/>
      <w:lang w:eastAsia="cs-CZ"/>
    </w:rPr>
  </w:style>
  <w:style w:type="paragraph" w:styleId="Heading1">
    <w:name w:val="heading 1"/>
    <w:basedOn w:val="Normal"/>
    <w:next w:val="Normal"/>
    <w:qFormat/>
    <w:rsid w:val="0071631B"/>
    <w:pPr>
      <w:keepNext/>
      <w:spacing w:before="360" w:after="60"/>
      <w:outlineLvl w:val="0"/>
    </w:pPr>
    <w:rPr>
      <w:rFonts w:ascii="Verdana" w:hAnsi="Verdana" w:cs="Arial"/>
      <w:b/>
      <w:bCs/>
      <w:spacing w:val="-6"/>
      <w:kern w:val="36"/>
      <w:sz w:val="36"/>
      <w:szCs w:val="36"/>
    </w:rPr>
  </w:style>
  <w:style w:type="paragraph" w:styleId="Heading2">
    <w:name w:val="heading 2"/>
    <w:aliases w:val="Nadpis"/>
    <w:basedOn w:val="Normal"/>
    <w:next w:val="Normal"/>
    <w:uiPriority w:val="7"/>
    <w:qFormat/>
    <w:rsid w:val="00705EA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5">
    <w:name w:val="heading 5"/>
    <w:aliases w:val="Část 1"/>
    <w:basedOn w:val="Normal"/>
    <w:next w:val="Normal"/>
    <w:link w:val="Heading5Char"/>
    <w:autoRedefine/>
    <w:uiPriority w:val="8"/>
    <w:unhideWhenUsed/>
    <w:qFormat/>
    <w:rsid w:val="007A0721"/>
    <w:pPr>
      <w:pBdr>
        <w:bottom w:val="single" w:sz="6" w:space="1" w:color="4F81BD"/>
      </w:pBdr>
      <w:spacing w:before="240"/>
      <w:ind w:left="1080" w:hanging="1080"/>
      <w:outlineLvl w:val="4"/>
    </w:pPr>
    <w:rPr>
      <w:rFonts w:ascii="Calibri" w:hAnsi="Calibri"/>
      <w:b/>
      <w:caps/>
      <w:color w:val="4F81BD"/>
      <w:spacing w:val="10"/>
      <w:sz w:val="22"/>
      <w:szCs w:val="22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71631B"/>
    <w:rPr>
      <w:color w:val="0000FF"/>
      <w:u w:val="single"/>
    </w:rPr>
  </w:style>
  <w:style w:type="paragraph" w:styleId="NormalWeb">
    <w:name w:val="Normal (Web)"/>
    <w:basedOn w:val="Normal"/>
    <w:rsid w:val="0071631B"/>
    <w:pPr>
      <w:spacing w:before="100" w:beforeAutospacing="1" w:after="100" w:afterAutospacing="1"/>
    </w:pPr>
  </w:style>
  <w:style w:type="paragraph" w:styleId="Header">
    <w:name w:val="header"/>
    <w:basedOn w:val="Normal"/>
    <w:rsid w:val="0071631B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71631B"/>
    <w:pPr>
      <w:tabs>
        <w:tab w:val="center" w:pos="4536"/>
        <w:tab w:val="right" w:pos="9072"/>
      </w:tabs>
    </w:pPr>
  </w:style>
  <w:style w:type="paragraph" w:styleId="HTMLPreformatted">
    <w:name w:val="HTML Preformatted"/>
    <w:basedOn w:val="Normal"/>
    <w:rsid w:val="00AD5E9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styleId="Strong">
    <w:name w:val="Strong"/>
    <w:qFormat/>
    <w:rsid w:val="00AD5E90"/>
    <w:rPr>
      <w:b/>
      <w:bCs/>
    </w:rPr>
  </w:style>
  <w:style w:type="character" w:styleId="FollowedHyperlink">
    <w:name w:val="FollowedHyperlink"/>
    <w:rsid w:val="006F265B"/>
    <w:rPr>
      <w:color w:val="800080"/>
      <w:u w:val="single"/>
    </w:rPr>
  </w:style>
  <w:style w:type="paragraph" w:customStyle="1" w:styleId="odrka1">
    <w:name w:val="odrážka1"/>
    <w:basedOn w:val="zkladntext"/>
    <w:rsid w:val="00732AE7"/>
    <w:pPr>
      <w:tabs>
        <w:tab w:val="num" w:pos="360"/>
      </w:tabs>
      <w:spacing w:before="0" w:line="240" w:lineRule="auto"/>
      <w:ind w:left="360" w:hanging="360"/>
    </w:pPr>
  </w:style>
  <w:style w:type="paragraph" w:customStyle="1" w:styleId="zkladntext">
    <w:name w:val="základní text"/>
    <w:basedOn w:val="Normal"/>
    <w:rsid w:val="00732AE7"/>
    <w:pPr>
      <w:spacing w:before="120" w:line="360" w:lineRule="auto"/>
      <w:ind w:firstLine="397"/>
      <w:jc w:val="both"/>
    </w:pPr>
    <w:rPr>
      <w:rFonts w:ascii="Arial" w:hAnsi="Arial"/>
      <w:szCs w:val="20"/>
    </w:rPr>
  </w:style>
  <w:style w:type="paragraph" w:styleId="BodyText">
    <w:name w:val="Body Text"/>
    <w:basedOn w:val="Normal"/>
    <w:rsid w:val="00F82394"/>
    <w:rPr>
      <w:szCs w:val="20"/>
    </w:rPr>
  </w:style>
  <w:style w:type="paragraph" w:styleId="BodyTextIndent2">
    <w:name w:val="Body Text Indent 2"/>
    <w:basedOn w:val="Normal"/>
    <w:rsid w:val="000D77E2"/>
    <w:pPr>
      <w:spacing w:after="120" w:line="480" w:lineRule="auto"/>
      <w:ind w:left="283"/>
    </w:pPr>
  </w:style>
  <w:style w:type="paragraph" w:styleId="BalloonText">
    <w:name w:val="Balloon Text"/>
    <w:basedOn w:val="Normal"/>
    <w:semiHidden/>
    <w:rsid w:val="00E53E78"/>
    <w:rPr>
      <w:rFonts w:ascii="Tahoma" w:hAnsi="Tahoma" w:cs="Tahoma"/>
      <w:sz w:val="16"/>
      <w:szCs w:val="16"/>
    </w:rPr>
  </w:style>
  <w:style w:type="character" w:customStyle="1" w:styleId="Maca">
    <w:name w:val="Maca"/>
    <w:semiHidden/>
    <w:rsid w:val="00B43A83"/>
    <w:rPr>
      <w:rFonts w:ascii="Arial" w:hAnsi="Arial" w:cs="Arial"/>
      <w:b w:val="0"/>
      <w:bCs w:val="0"/>
      <w:i w:val="0"/>
      <w:iCs w:val="0"/>
      <w:strike w:val="0"/>
      <w:color w:val="000000"/>
      <w:sz w:val="18"/>
      <w:szCs w:val="18"/>
      <w:u w:val="none"/>
    </w:rPr>
  </w:style>
  <w:style w:type="character" w:styleId="Emphasis">
    <w:name w:val="Emphasis"/>
    <w:qFormat/>
    <w:rsid w:val="007409B8"/>
    <w:rPr>
      <w:i/>
      <w:iCs/>
    </w:rPr>
  </w:style>
  <w:style w:type="paragraph" w:styleId="BodyTextIndent">
    <w:name w:val="Body Text Indent"/>
    <w:basedOn w:val="Normal"/>
    <w:rsid w:val="007077BF"/>
    <w:pPr>
      <w:spacing w:after="120"/>
      <w:ind w:left="283"/>
    </w:pPr>
  </w:style>
  <w:style w:type="character" w:styleId="CommentReference">
    <w:name w:val="annotation reference"/>
    <w:semiHidden/>
    <w:rsid w:val="00EC7532"/>
    <w:rPr>
      <w:sz w:val="16"/>
      <w:szCs w:val="16"/>
    </w:rPr>
  </w:style>
  <w:style w:type="paragraph" w:styleId="CommentText">
    <w:name w:val="annotation text"/>
    <w:basedOn w:val="Normal"/>
    <w:semiHidden/>
    <w:rsid w:val="00EC7532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EC7532"/>
    <w:rPr>
      <w:b/>
      <w:bCs/>
    </w:rPr>
  </w:style>
  <w:style w:type="character" w:styleId="PageNumber">
    <w:name w:val="page number"/>
    <w:basedOn w:val="DefaultParagraphFont"/>
    <w:rsid w:val="00EC7532"/>
  </w:style>
  <w:style w:type="table" w:styleId="TableGrid">
    <w:name w:val="Table Grid"/>
    <w:basedOn w:val="TableNormal"/>
    <w:rsid w:val="00A5712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ucie">
    <w:name w:val="Lucie"/>
    <w:basedOn w:val="Normal"/>
    <w:rsid w:val="00E011E7"/>
    <w:pPr>
      <w:widowControl w:val="0"/>
      <w:suppressAutoHyphens/>
    </w:pPr>
    <w:rPr>
      <w:rFonts w:ascii="Arial" w:eastAsia="Lucida Sans Unicode" w:hAnsi="Arial" w:cs="Tahoma"/>
      <w:sz w:val="22"/>
    </w:rPr>
  </w:style>
  <w:style w:type="paragraph" w:styleId="ListParagraph">
    <w:name w:val="List Paragraph"/>
    <w:basedOn w:val="Normal"/>
    <w:uiPriority w:val="34"/>
    <w:qFormat/>
    <w:rsid w:val="00E011E7"/>
    <w:pPr>
      <w:ind w:left="720"/>
      <w:contextualSpacing/>
    </w:pPr>
  </w:style>
  <w:style w:type="character" w:customStyle="1" w:styleId="Heading5Char">
    <w:name w:val="Heading 5 Char"/>
    <w:aliases w:val="Část 1 Char"/>
    <w:basedOn w:val="DefaultParagraphFont"/>
    <w:link w:val="Heading5"/>
    <w:uiPriority w:val="8"/>
    <w:rsid w:val="007A0721"/>
    <w:rPr>
      <w:rFonts w:ascii="Calibri" w:hAnsi="Calibri"/>
      <w:b/>
      <w:caps/>
      <w:color w:val="4F81BD"/>
      <w:spacing w:val="10"/>
      <w:sz w:val="22"/>
      <w:szCs w:val="22"/>
      <w:lang w:val="x-none" w:eastAsia="x-none"/>
    </w:rPr>
  </w:style>
  <w:style w:type="paragraph" w:customStyle="1" w:styleId="Tlotextu">
    <w:name w:val="Tělo textu"/>
    <w:basedOn w:val="Normal"/>
    <w:rsid w:val="00C33F36"/>
    <w:pPr>
      <w:widowControl w:val="0"/>
      <w:tabs>
        <w:tab w:val="left" w:pos="708"/>
      </w:tabs>
      <w:suppressAutoHyphens/>
      <w:spacing w:after="120" w:line="100" w:lineRule="atLeast"/>
    </w:pPr>
    <w:rPr>
      <w:rFonts w:eastAsia="SimSun" w:cs="Mangal"/>
      <w:lang w:eastAsia="zh-CN" w:bidi="hi-IN"/>
    </w:rPr>
  </w:style>
  <w:style w:type="paragraph" w:styleId="NoSpacing">
    <w:name w:val="No Spacing"/>
    <w:uiPriority w:val="1"/>
    <w:qFormat/>
    <w:rsid w:val="00B1037D"/>
    <w:rPr>
      <w:rFonts w:ascii="Calibri" w:eastAsia="Calibri" w:hAnsi="Calibri"/>
      <w:sz w:val="22"/>
      <w:szCs w:val="22"/>
    </w:rPr>
  </w:style>
  <w:style w:type="paragraph" w:customStyle="1" w:styleId="Vchoz">
    <w:name w:val="Výchozí"/>
    <w:rsid w:val="00B1037D"/>
    <w:pPr>
      <w:widowControl w:val="0"/>
      <w:tabs>
        <w:tab w:val="left" w:pos="708"/>
      </w:tabs>
      <w:suppressAutoHyphens/>
      <w:spacing w:line="100" w:lineRule="atLeast"/>
    </w:pPr>
    <w:rPr>
      <w:rFonts w:eastAsia="SimSun" w:cs="Mangal"/>
      <w:sz w:val="24"/>
      <w:szCs w:val="24"/>
      <w:lang w:eastAsia="zh-CN" w:bidi="hi-IN"/>
    </w:rPr>
  </w:style>
  <w:style w:type="character" w:customStyle="1" w:styleId="apple-converted-space">
    <w:name w:val="apple-converted-space"/>
    <w:basedOn w:val="DefaultParagraphFont"/>
    <w:rsid w:val="00006FC7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7" w:unhideWhenUsed="0" w:qFormat="1"/>
    <w:lsdException w:name="heading 3" w:uiPriority="9" w:qFormat="1"/>
    <w:lsdException w:name="heading 4" w:uiPriority="9" w:qFormat="1"/>
    <w:lsdException w:name="heading 5" w:uiPriority="8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31E7"/>
    <w:rPr>
      <w:sz w:val="24"/>
      <w:szCs w:val="24"/>
      <w:lang w:eastAsia="cs-CZ"/>
    </w:rPr>
  </w:style>
  <w:style w:type="paragraph" w:styleId="Heading1">
    <w:name w:val="heading 1"/>
    <w:basedOn w:val="Normal"/>
    <w:next w:val="Normal"/>
    <w:qFormat/>
    <w:rsid w:val="0071631B"/>
    <w:pPr>
      <w:keepNext/>
      <w:spacing w:before="360" w:after="60"/>
      <w:outlineLvl w:val="0"/>
    </w:pPr>
    <w:rPr>
      <w:rFonts w:ascii="Verdana" w:hAnsi="Verdana" w:cs="Arial"/>
      <w:b/>
      <w:bCs/>
      <w:spacing w:val="-6"/>
      <w:kern w:val="36"/>
      <w:sz w:val="36"/>
      <w:szCs w:val="36"/>
    </w:rPr>
  </w:style>
  <w:style w:type="paragraph" w:styleId="Heading2">
    <w:name w:val="heading 2"/>
    <w:aliases w:val="Nadpis"/>
    <w:basedOn w:val="Normal"/>
    <w:next w:val="Normal"/>
    <w:uiPriority w:val="7"/>
    <w:qFormat/>
    <w:rsid w:val="00705EA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5">
    <w:name w:val="heading 5"/>
    <w:aliases w:val="Část 1"/>
    <w:basedOn w:val="Normal"/>
    <w:next w:val="Normal"/>
    <w:link w:val="Heading5Char"/>
    <w:autoRedefine/>
    <w:uiPriority w:val="8"/>
    <w:unhideWhenUsed/>
    <w:qFormat/>
    <w:rsid w:val="007A0721"/>
    <w:pPr>
      <w:pBdr>
        <w:bottom w:val="single" w:sz="6" w:space="1" w:color="4F81BD"/>
      </w:pBdr>
      <w:spacing w:before="240"/>
      <w:ind w:left="1080" w:hanging="1080"/>
      <w:outlineLvl w:val="4"/>
    </w:pPr>
    <w:rPr>
      <w:rFonts w:ascii="Calibri" w:hAnsi="Calibri"/>
      <w:b/>
      <w:caps/>
      <w:color w:val="4F81BD"/>
      <w:spacing w:val="10"/>
      <w:sz w:val="22"/>
      <w:szCs w:val="22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71631B"/>
    <w:rPr>
      <w:color w:val="0000FF"/>
      <w:u w:val="single"/>
    </w:rPr>
  </w:style>
  <w:style w:type="paragraph" w:styleId="NormalWeb">
    <w:name w:val="Normal (Web)"/>
    <w:basedOn w:val="Normal"/>
    <w:rsid w:val="0071631B"/>
    <w:pPr>
      <w:spacing w:before="100" w:beforeAutospacing="1" w:after="100" w:afterAutospacing="1"/>
    </w:pPr>
  </w:style>
  <w:style w:type="paragraph" w:styleId="Header">
    <w:name w:val="header"/>
    <w:basedOn w:val="Normal"/>
    <w:rsid w:val="0071631B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71631B"/>
    <w:pPr>
      <w:tabs>
        <w:tab w:val="center" w:pos="4536"/>
        <w:tab w:val="right" w:pos="9072"/>
      </w:tabs>
    </w:pPr>
  </w:style>
  <w:style w:type="paragraph" w:styleId="HTMLPreformatted">
    <w:name w:val="HTML Preformatted"/>
    <w:basedOn w:val="Normal"/>
    <w:rsid w:val="00AD5E9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styleId="Strong">
    <w:name w:val="Strong"/>
    <w:qFormat/>
    <w:rsid w:val="00AD5E90"/>
    <w:rPr>
      <w:b/>
      <w:bCs/>
    </w:rPr>
  </w:style>
  <w:style w:type="character" w:styleId="FollowedHyperlink">
    <w:name w:val="FollowedHyperlink"/>
    <w:rsid w:val="006F265B"/>
    <w:rPr>
      <w:color w:val="800080"/>
      <w:u w:val="single"/>
    </w:rPr>
  </w:style>
  <w:style w:type="paragraph" w:customStyle="1" w:styleId="odrka1">
    <w:name w:val="odrážka1"/>
    <w:basedOn w:val="zkladntext"/>
    <w:rsid w:val="00732AE7"/>
    <w:pPr>
      <w:tabs>
        <w:tab w:val="num" w:pos="360"/>
      </w:tabs>
      <w:spacing w:before="0" w:line="240" w:lineRule="auto"/>
      <w:ind w:left="360" w:hanging="360"/>
    </w:pPr>
  </w:style>
  <w:style w:type="paragraph" w:customStyle="1" w:styleId="zkladntext">
    <w:name w:val="základní text"/>
    <w:basedOn w:val="Normal"/>
    <w:rsid w:val="00732AE7"/>
    <w:pPr>
      <w:spacing w:before="120" w:line="360" w:lineRule="auto"/>
      <w:ind w:firstLine="397"/>
      <w:jc w:val="both"/>
    </w:pPr>
    <w:rPr>
      <w:rFonts w:ascii="Arial" w:hAnsi="Arial"/>
      <w:szCs w:val="20"/>
    </w:rPr>
  </w:style>
  <w:style w:type="paragraph" w:styleId="BodyText">
    <w:name w:val="Body Text"/>
    <w:basedOn w:val="Normal"/>
    <w:rsid w:val="00F82394"/>
    <w:rPr>
      <w:szCs w:val="20"/>
    </w:rPr>
  </w:style>
  <w:style w:type="paragraph" w:styleId="BodyTextIndent2">
    <w:name w:val="Body Text Indent 2"/>
    <w:basedOn w:val="Normal"/>
    <w:rsid w:val="000D77E2"/>
    <w:pPr>
      <w:spacing w:after="120" w:line="480" w:lineRule="auto"/>
      <w:ind w:left="283"/>
    </w:pPr>
  </w:style>
  <w:style w:type="paragraph" w:styleId="BalloonText">
    <w:name w:val="Balloon Text"/>
    <w:basedOn w:val="Normal"/>
    <w:semiHidden/>
    <w:rsid w:val="00E53E78"/>
    <w:rPr>
      <w:rFonts w:ascii="Tahoma" w:hAnsi="Tahoma" w:cs="Tahoma"/>
      <w:sz w:val="16"/>
      <w:szCs w:val="16"/>
    </w:rPr>
  </w:style>
  <w:style w:type="character" w:customStyle="1" w:styleId="Maca">
    <w:name w:val="Maca"/>
    <w:semiHidden/>
    <w:rsid w:val="00B43A83"/>
    <w:rPr>
      <w:rFonts w:ascii="Arial" w:hAnsi="Arial" w:cs="Arial"/>
      <w:b w:val="0"/>
      <w:bCs w:val="0"/>
      <w:i w:val="0"/>
      <w:iCs w:val="0"/>
      <w:strike w:val="0"/>
      <w:color w:val="000000"/>
      <w:sz w:val="18"/>
      <w:szCs w:val="18"/>
      <w:u w:val="none"/>
    </w:rPr>
  </w:style>
  <w:style w:type="character" w:styleId="Emphasis">
    <w:name w:val="Emphasis"/>
    <w:qFormat/>
    <w:rsid w:val="007409B8"/>
    <w:rPr>
      <w:i/>
      <w:iCs/>
    </w:rPr>
  </w:style>
  <w:style w:type="paragraph" w:styleId="BodyTextIndent">
    <w:name w:val="Body Text Indent"/>
    <w:basedOn w:val="Normal"/>
    <w:rsid w:val="007077BF"/>
    <w:pPr>
      <w:spacing w:after="120"/>
      <w:ind w:left="283"/>
    </w:pPr>
  </w:style>
  <w:style w:type="character" w:styleId="CommentReference">
    <w:name w:val="annotation reference"/>
    <w:semiHidden/>
    <w:rsid w:val="00EC7532"/>
    <w:rPr>
      <w:sz w:val="16"/>
      <w:szCs w:val="16"/>
    </w:rPr>
  </w:style>
  <w:style w:type="paragraph" w:styleId="CommentText">
    <w:name w:val="annotation text"/>
    <w:basedOn w:val="Normal"/>
    <w:semiHidden/>
    <w:rsid w:val="00EC7532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EC7532"/>
    <w:rPr>
      <w:b/>
      <w:bCs/>
    </w:rPr>
  </w:style>
  <w:style w:type="character" w:styleId="PageNumber">
    <w:name w:val="page number"/>
    <w:basedOn w:val="DefaultParagraphFont"/>
    <w:rsid w:val="00EC7532"/>
  </w:style>
  <w:style w:type="table" w:styleId="TableGrid">
    <w:name w:val="Table Grid"/>
    <w:basedOn w:val="TableNormal"/>
    <w:rsid w:val="00A5712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ucie">
    <w:name w:val="Lucie"/>
    <w:basedOn w:val="Normal"/>
    <w:rsid w:val="00E011E7"/>
    <w:pPr>
      <w:widowControl w:val="0"/>
      <w:suppressAutoHyphens/>
    </w:pPr>
    <w:rPr>
      <w:rFonts w:ascii="Arial" w:eastAsia="Lucida Sans Unicode" w:hAnsi="Arial" w:cs="Tahoma"/>
      <w:sz w:val="22"/>
    </w:rPr>
  </w:style>
  <w:style w:type="paragraph" w:styleId="ListParagraph">
    <w:name w:val="List Paragraph"/>
    <w:basedOn w:val="Normal"/>
    <w:uiPriority w:val="34"/>
    <w:qFormat/>
    <w:rsid w:val="00E011E7"/>
    <w:pPr>
      <w:ind w:left="720"/>
      <w:contextualSpacing/>
    </w:pPr>
  </w:style>
  <w:style w:type="character" w:customStyle="1" w:styleId="Heading5Char">
    <w:name w:val="Heading 5 Char"/>
    <w:aliases w:val="Část 1 Char"/>
    <w:basedOn w:val="DefaultParagraphFont"/>
    <w:link w:val="Heading5"/>
    <w:uiPriority w:val="8"/>
    <w:rsid w:val="007A0721"/>
    <w:rPr>
      <w:rFonts w:ascii="Calibri" w:hAnsi="Calibri"/>
      <w:b/>
      <w:caps/>
      <w:color w:val="4F81BD"/>
      <w:spacing w:val="10"/>
      <w:sz w:val="22"/>
      <w:szCs w:val="22"/>
      <w:lang w:val="x-none" w:eastAsia="x-none"/>
    </w:rPr>
  </w:style>
  <w:style w:type="paragraph" w:customStyle="1" w:styleId="Tlotextu">
    <w:name w:val="Tělo textu"/>
    <w:basedOn w:val="Normal"/>
    <w:rsid w:val="00C33F36"/>
    <w:pPr>
      <w:widowControl w:val="0"/>
      <w:tabs>
        <w:tab w:val="left" w:pos="708"/>
      </w:tabs>
      <w:suppressAutoHyphens/>
      <w:spacing w:after="120" w:line="100" w:lineRule="atLeast"/>
    </w:pPr>
    <w:rPr>
      <w:rFonts w:eastAsia="SimSun" w:cs="Mangal"/>
      <w:lang w:eastAsia="zh-CN" w:bidi="hi-IN"/>
    </w:rPr>
  </w:style>
  <w:style w:type="paragraph" w:styleId="NoSpacing">
    <w:name w:val="No Spacing"/>
    <w:uiPriority w:val="1"/>
    <w:qFormat/>
    <w:rsid w:val="00B1037D"/>
    <w:rPr>
      <w:rFonts w:ascii="Calibri" w:eastAsia="Calibri" w:hAnsi="Calibri"/>
      <w:sz w:val="22"/>
      <w:szCs w:val="22"/>
    </w:rPr>
  </w:style>
  <w:style w:type="paragraph" w:customStyle="1" w:styleId="Vchoz">
    <w:name w:val="Výchozí"/>
    <w:rsid w:val="00B1037D"/>
    <w:pPr>
      <w:widowControl w:val="0"/>
      <w:tabs>
        <w:tab w:val="left" w:pos="708"/>
      </w:tabs>
      <w:suppressAutoHyphens/>
      <w:spacing w:line="100" w:lineRule="atLeast"/>
    </w:pPr>
    <w:rPr>
      <w:rFonts w:eastAsia="SimSun" w:cs="Mangal"/>
      <w:sz w:val="24"/>
      <w:szCs w:val="24"/>
      <w:lang w:eastAsia="zh-CN" w:bidi="hi-IN"/>
    </w:rPr>
  </w:style>
  <w:style w:type="character" w:customStyle="1" w:styleId="apple-converted-space">
    <w:name w:val="apple-converted-space"/>
    <w:basedOn w:val="DefaultParagraphFont"/>
    <w:rsid w:val="00006F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24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3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7541985">
          <w:marLeft w:val="0"/>
          <w:marRight w:val="0"/>
          <w:marTop w:val="0"/>
          <w:marBottom w:val="0"/>
          <w:divBdr>
            <w:top w:val="none" w:sz="0" w:space="0" w:color="D3D3D3"/>
            <w:left w:val="none" w:sz="0" w:space="0" w:color="D3D3D3"/>
            <w:bottom w:val="none" w:sz="0" w:space="0" w:color="D3D3D3"/>
            <w:right w:val="none" w:sz="0" w:space="0" w:color="D3D3D3"/>
          </w:divBdr>
        </w:div>
        <w:div w:id="326596226">
          <w:marLeft w:val="0"/>
          <w:marRight w:val="0"/>
          <w:marTop w:val="0"/>
          <w:marBottom w:val="0"/>
          <w:divBdr>
            <w:top w:val="none" w:sz="0" w:space="0" w:color="D3D3D3"/>
            <w:left w:val="none" w:sz="0" w:space="0" w:color="D3D3D3"/>
            <w:bottom w:val="none" w:sz="0" w:space="0" w:color="D3D3D3"/>
            <w:right w:val="none" w:sz="0" w:space="0" w:color="D3D3D3"/>
          </w:divBdr>
        </w:div>
      </w:divsChild>
    </w:div>
    <w:div w:id="23679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642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129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180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913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434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90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8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8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8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1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36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9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932085">
          <w:marLeft w:val="0"/>
          <w:marRight w:val="0"/>
          <w:marTop w:val="0"/>
          <w:marBottom w:val="0"/>
          <w:divBdr>
            <w:top w:val="none" w:sz="0" w:space="0" w:color="D3D3D3"/>
            <w:left w:val="none" w:sz="0" w:space="0" w:color="D3D3D3"/>
            <w:bottom w:val="none" w:sz="0" w:space="0" w:color="D3D3D3"/>
            <w:right w:val="none" w:sz="0" w:space="0" w:color="D3D3D3"/>
          </w:divBdr>
        </w:div>
        <w:div w:id="1243832531">
          <w:marLeft w:val="0"/>
          <w:marRight w:val="0"/>
          <w:marTop w:val="0"/>
          <w:marBottom w:val="0"/>
          <w:divBdr>
            <w:top w:val="none" w:sz="0" w:space="0" w:color="D3D3D3"/>
            <w:left w:val="none" w:sz="0" w:space="0" w:color="D3D3D3"/>
            <w:bottom w:val="none" w:sz="0" w:space="0" w:color="D3D3D3"/>
            <w:right w:val="none" w:sz="0" w:space="0" w:color="D3D3D3"/>
          </w:divBdr>
        </w:div>
      </w:divsChild>
    </w:div>
    <w:div w:id="50799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48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46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8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4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9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4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65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8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8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16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41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8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6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23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66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74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7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9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26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003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57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28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0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5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1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1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3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8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2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7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07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2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1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046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963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3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81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989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4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4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4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2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0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0"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1.xml"/><Relationship Id="rId20" Type="http://schemas.openxmlformats.org/officeDocument/2006/relationships/footer" Target="footer4.xml"/><Relationship Id="rId21" Type="http://schemas.openxmlformats.org/officeDocument/2006/relationships/header" Target="header3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1" Type="http://schemas.openxmlformats.org/officeDocument/2006/relationships/footer" Target="footer2.xml"/><Relationship Id="rId12" Type="http://schemas.openxmlformats.org/officeDocument/2006/relationships/header" Target="header2.xml"/><Relationship Id="rId13" Type="http://schemas.openxmlformats.org/officeDocument/2006/relationships/footer" Target="footer3.xml"/><Relationship Id="rId14" Type="http://schemas.openxmlformats.org/officeDocument/2006/relationships/image" Target="media/image2.jpeg"/><Relationship Id="rId15" Type="http://schemas.openxmlformats.org/officeDocument/2006/relationships/image" Target="media/image3.jpeg"/><Relationship Id="rId16" Type="http://schemas.openxmlformats.org/officeDocument/2006/relationships/image" Target="media/image4.jpeg"/><Relationship Id="rId17" Type="http://schemas.openxmlformats.org/officeDocument/2006/relationships/image" Target="media/image5.jpeg"/><Relationship Id="rId18" Type="http://schemas.openxmlformats.org/officeDocument/2006/relationships/image" Target="media/image6.png"/><Relationship Id="rId19" Type="http://schemas.openxmlformats.org/officeDocument/2006/relationships/image" Target="media/image7.emf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3</Pages>
  <Words>3187</Words>
  <Characters>18170</Characters>
  <Application>Microsoft Macintosh Word</Application>
  <DocSecurity>0</DocSecurity>
  <Lines>151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21315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Jitka Tomsová</dc:creator>
  <cp:keywords/>
  <dc:description/>
  <cp:lastModifiedBy>j t</cp:lastModifiedBy>
  <cp:revision>8</cp:revision>
  <cp:lastPrinted>2025-04-03T05:57:00Z</cp:lastPrinted>
  <dcterms:created xsi:type="dcterms:W3CDTF">2024-04-17T07:02:00Z</dcterms:created>
  <dcterms:modified xsi:type="dcterms:W3CDTF">2025-04-03T05:57:00Z</dcterms:modified>
  <cp:category/>
</cp:coreProperties>
</file>